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 Light" w:cs="Comfortaa Light" w:eastAsia="Comfortaa Light" w:hAnsi="Comfortaa Light"/>
          <w:color w:val="66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 Light" w:cs="Comfortaa Light" w:eastAsia="Comfortaa Light" w:hAnsi="Comfortaa Light"/>
          <w:color w:val="ff99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5°año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bookmarkStart w:colFirst="0" w:colLast="0" w:name="_heading=h.atdmumqnde46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color w:val="93c47d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20-10-2026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3c47d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 de 5-Sociedad y economía en la Argentina actual. Estrada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  <w:rtl w:val="0"/>
        </w:rPr>
        <w:t xml:space="preserve">Trabajo Práctico n° 39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00ff00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00ff00"/>
          <w:sz w:val="30"/>
          <w:szCs w:val="30"/>
          <w:u w:val="single"/>
          <w:rtl w:val="0"/>
        </w:rPr>
        <w:t xml:space="preserve">Tema: Pueblos y parajes rurales</w:t>
      </w:r>
    </w:p>
    <w:p w:rsidR="00000000" w:rsidDel="00000000" w:rsidP="00000000" w:rsidRDefault="00000000" w:rsidRPr="00000000" w14:paraId="0000000B">
      <w:pPr>
        <w:jc w:val="center"/>
        <w:rPr>
          <w:rFonts w:ascii="Comfortaa" w:cs="Comfortaa" w:eastAsia="Comfortaa" w:hAnsi="Comfortaa"/>
          <w:b w:val="1"/>
          <w:bCs w:val="1"/>
          <w:color w:val="00ff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 Light" w:cs="Comfortaa Light" w:eastAsia="Comfortaa Light" w:hAnsi="Comfortaa Light"/>
          <w:color w:val="00ff00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00ff00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E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rol tiene el ferrocarril en la economía del país?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¿En qué momento todo cambió?¿Por qué?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ocurrió con la PEA de los pueblos?</w:t>
      </w:r>
    </w:p>
    <w:p w:rsidR="00000000" w:rsidDel="00000000" w:rsidP="00000000" w:rsidRDefault="00000000" w:rsidRPr="00000000" w14:paraId="00000012">
      <w:pPr>
        <w:jc w:val="center"/>
        <w:rPr>
          <w:rFonts w:ascii="Comfortaa" w:cs="Comfortaa" w:eastAsia="Comfortaa" w:hAnsi="Comfortaa"/>
          <w:b w:val="1"/>
          <w:bCs w:val="1"/>
          <w:color w:val="38761d"/>
          <w:sz w:val="26"/>
          <w:szCs w:val="2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8"/>
          <w:szCs w:val="28"/>
          <w:u w:val="single"/>
          <w:rtl w:val="0"/>
        </w:rPr>
        <w:t xml:space="preserve">pág. 210-211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DkF+imKCF6akuLAD8p29RJAAvQ==">CgMxLjAyDmguYXRkbXVtcW5kZTQ2OAByITFRVVB1bVV2ZlZOWW5Vemt5empiRHQ5Zlpwa3Y2RHFxTw==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