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4886325</wp:posOffset>
            </wp:positionH>
            <wp:positionV relativeFrom="paragraph">
              <wp:posOffset>114300</wp:posOffset>
            </wp:positionV>
            <wp:extent cx="938213" cy="938213"/>
            <wp:effectExtent b="0" l="0" r="0" t="0"/>
            <wp:wrapSquare wrapText="bothSides" distB="114300" distT="11430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38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60000"/>
          <w:sz w:val="24"/>
          <w:szCs w:val="24"/>
          <w:u w:val="single"/>
          <w:rtl w:val="0"/>
        </w:rPr>
        <w:t xml:space="preserve">Materia: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00"/>
          <w:sz w:val="24"/>
          <w:szCs w:val="24"/>
          <w:u w:val="single"/>
          <w:rtl w:val="0"/>
        </w:rPr>
        <w:t xml:space="preserve">Profesor: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cc0000"/>
          <w:sz w:val="24"/>
          <w:szCs w:val="24"/>
          <w:u w:val="single"/>
          <w:rtl w:val="0"/>
        </w:rPr>
        <w:t xml:space="preserve">Año: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cc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3 año A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e06666"/>
          <w:sz w:val="24"/>
          <w:szCs w:val="24"/>
          <w:u w:val="single"/>
          <w:rtl w:val="0"/>
        </w:rPr>
        <w:t xml:space="preserve">Fecha: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e06666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09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-10-2026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e06666"/>
          <w:sz w:val="24"/>
          <w:szCs w:val="24"/>
          <w:u w:val="single"/>
          <w:rtl w:val="0"/>
        </w:rPr>
        <w:t xml:space="preserve">Bibliografía: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 Geografía 3. La Conformación del espacio geográfico argentino y su situación actual. Editorial Puerto de Palos.</w:t>
      </w:r>
    </w:p>
    <w:p w:rsidR="00000000" w:rsidDel="00000000" w:rsidP="00000000" w:rsidRDefault="00000000" w:rsidRPr="00000000" w14:paraId="00000007">
      <w:pPr>
        <w:jc w:val="center"/>
        <w:rPr>
          <w:rFonts w:ascii="Comfortaa Light" w:cs="Comfortaa Light" w:eastAsia="Comfortaa Light" w:hAnsi="Comfortaa Light"/>
          <w:color w:val="6aa84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omfortaa" w:cs="Comfortaa" w:eastAsia="Comfortaa" w:hAnsi="Comfortaa"/>
          <w:b w:val="1"/>
          <w:bCs w:val="1"/>
          <w:color w:val="660000"/>
          <w:sz w:val="28"/>
          <w:szCs w:val="28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60000"/>
          <w:sz w:val="28"/>
          <w:szCs w:val="28"/>
          <w:u w:val="single"/>
          <w:rtl w:val="0"/>
        </w:rPr>
        <w:t xml:space="preserve">UNIDAD 6:</w:t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660000"/>
          <w:sz w:val="28"/>
          <w:szCs w:val="28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60000"/>
          <w:sz w:val="28"/>
          <w:szCs w:val="28"/>
          <w:u w:val="single"/>
          <w:rtl w:val="0"/>
        </w:rPr>
        <w:t xml:space="preserve">Trabajo Práctico N° 40</w:t>
      </w:r>
    </w:p>
    <w:p w:rsidR="00000000" w:rsidDel="00000000" w:rsidP="00000000" w:rsidRDefault="00000000" w:rsidRPr="00000000" w14:paraId="0000000A">
      <w:pPr>
        <w:jc w:val="center"/>
        <w:rPr>
          <w:rFonts w:ascii="Comfortaa" w:cs="Comfortaa" w:eastAsia="Comfortaa" w:hAnsi="Comfortaa"/>
          <w:b w:val="1"/>
          <w:bCs w:val="1"/>
          <w:color w:val="cc4125"/>
          <w:sz w:val="16"/>
          <w:szCs w:val="16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cc4125"/>
          <w:sz w:val="28"/>
          <w:szCs w:val="28"/>
          <w:u w:val="single"/>
          <w:rtl w:val="0"/>
        </w:rPr>
        <w:t xml:space="preserve">Tema: Organización de las ciudades.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cc4125"/>
          <w:sz w:val="16"/>
          <w:szCs w:val="16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B">
      <w:pPr>
        <w:jc w:val="center"/>
        <w:rPr>
          <w:rFonts w:ascii="Comfortaa Light" w:cs="Comfortaa Light" w:eastAsia="Comfortaa Light" w:hAnsi="Comfortaa Light"/>
          <w:color w:val="6aa84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omfortaa" w:cs="Comfortaa" w:eastAsia="Comfortaa" w:hAnsi="Comfortaa"/>
          <w:b w:val="1"/>
          <w:bCs w:val="1"/>
          <w:color w:val="e06666"/>
          <w:sz w:val="24"/>
          <w:szCs w:val="24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e06666"/>
          <w:sz w:val="24"/>
          <w:szCs w:val="24"/>
          <w:u w:val="single"/>
          <w:rtl w:val="0"/>
        </w:rPr>
        <w:t xml:space="preserve">Actividades: </w:t>
      </w:r>
    </w:p>
    <w:p w:rsidR="00000000" w:rsidDel="00000000" w:rsidP="00000000" w:rsidRDefault="00000000" w:rsidRPr="00000000" w14:paraId="0000000D">
      <w:pPr>
        <w:jc w:val="center"/>
        <w:rPr>
          <w:rFonts w:ascii="Comfortaa Light" w:cs="Comfortaa Light" w:eastAsia="Comfortaa Light" w:hAnsi="Comfortaa Light"/>
          <w:color w:val="6aa84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Define qué son las ciudades.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¿Qué actores cumplen un rol en la organización de las ciudades? Desarrolle.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¿A qué llamamos Paisaje Urbano y que elementos la conforman?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Cómo se desarrolla el modelo de  planificación de las ciudades.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¿A qué llamamos espacios periurbanos?</w:t>
      </w:r>
    </w:p>
    <w:p w:rsidR="00000000" w:rsidDel="00000000" w:rsidP="00000000" w:rsidRDefault="00000000" w:rsidRPr="00000000" w14:paraId="00000013">
      <w:pPr>
        <w:ind w:left="0" w:firstLine="0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Comfortaa" w:cs="Comfortaa" w:eastAsia="Comfortaa" w:hAnsi="Comfortaa"/>
          <w:b w:val="1"/>
          <w:bCs w:val="1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cc4125"/>
          <w:sz w:val="30"/>
          <w:szCs w:val="30"/>
          <w:u w:val="single"/>
          <w:rtl w:val="0"/>
        </w:rPr>
        <w:t xml:space="preserve">Pág 62 y 63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fortaa Light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Light-regular.ttf"/><Relationship Id="rId2" Type="http://schemas.openxmlformats.org/officeDocument/2006/relationships/font" Target="fonts/ComfortaaLight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VABIk3fKLEeSdEyCUByfIfVCGA==">CgMxLjA4AHIhMWNEYkVoVnJXZHRKdU1vZkZUYUd3T21HaFNUcFNvbzFo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