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>
        <w:rPr>
          <w:sz w:val="24"/>
          <w:szCs w:val="20"/>
          <w:lang w:val="en-US"/>
        </w:rPr>
        <w:t xml:space="preserve">Historia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>1 A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Bibliografía:Historia 1. "De los primeros seres humanos al fin de los tiempos medievales" Editorial - Estrada.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Fecha: 28/9/26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 xml:space="preserve">  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TRABAJO PRÁCTICO N°46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"Imperio Romano- Los pueblos Hermanos"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(Pág. 178 y 179)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1)- Resolver actividades pág. 179.</w:t>
      </w:r>
    </w:p>
    <w:p>
      <w:pPr>
        <w:pStyle w:val="style0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56</Words>
  <Pages>1</Pages>
  <Characters>334</Characters>
  <Application>WPS Office</Application>
  <DocSecurity>0</DocSecurity>
  <Paragraphs>28</Paragraphs>
  <ScaleCrop>false</ScaleCrop>
  <Company>Luffi</Company>
  <LinksUpToDate>false</LinksUpToDate>
  <CharactersWithSpaces>382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2026-09-27T23:17:32Z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530767844ab74f438c121b3f147b6ff0</vt:lpwstr>
  </property>
</Properties>
</file>