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4857750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74e13"/>
          <w:sz w:val="24"/>
          <w:szCs w:val="24"/>
          <w:u w:val="single"/>
          <w:rtl w:val="0"/>
        </w:rPr>
        <w:t xml:space="preserve">Materia: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8761d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38761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  <w:rtl w:val="0"/>
        </w:rPr>
        <w:t xml:space="preserve">Año: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1 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3c47d"/>
          <w:sz w:val="24"/>
          <w:szCs w:val="24"/>
          <w:u w:val="single"/>
          <w:rtl w:val="0"/>
        </w:rPr>
        <w:t xml:space="preserve">Fecha: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15-10-2026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b6d7a8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Ciencias sociales 1.Sociedades y territorio de la actualidad. Editorial Puerto de palos.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74e13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274e13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74e13"/>
          <w:sz w:val="28"/>
          <w:szCs w:val="28"/>
          <w:u w:val="single"/>
          <w:rtl w:val="0"/>
        </w:rPr>
        <w:t xml:space="preserve">Trabajo Práctico N° 38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8761d"/>
          <w:sz w:val="28"/>
          <w:szCs w:val="28"/>
          <w:u w:val="single"/>
          <w:rtl w:val="0"/>
        </w:rPr>
        <w:t xml:space="preserve">Temas: Las actividades económicas en los espacios rurales</w:t>
      </w:r>
    </w:p>
    <w:p w:rsidR="00000000" w:rsidDel="00000000" w:rsidP="00000000" w:rsidRDefault="00000000" w:rsidRPr="00000000" w14:paraId="0000000B">
      <w:pPr>
        <w:rPr>
          <w:rFonts w:ascii="Comfortaa Light" w:cs="Comfortaa Light" w:eastAsia="Comfortaa Light" w:hAnsi="Comfortaa Light"/>
          <w:color w:val="ff0000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mfortaa Light" w:cs="Comfortaa Light" w:eastAsia="Comfortaa Light" w:hAnsi="Comfortaa Light"/>
          <w:color w:val="6aa84f"/>
          <w:sz w:val="26"/>
          <w:szCs w:val="26"/>
          <w:u w:val="single"/>
        </w:rPr>
      </w:pPr>
      <w:r w:rsidDel="00000000" w:rsidR="00000000" w:rsidRPr="00000000">
        <w:rPr>
          <w:rFonts w:ascii="Comfortaa Light" w:cs="Comfortaa Light" w:eastAsia="Comfortaa Light" w:hAnsi="Comfortaa Light"/>
          <w:color w:val="6aa84f"/>
          <w:sz w:val="26"/>
          <w:szCs w:val="26"/>
          <w:u w:val="single"/>
          <w:rtl w:val="0"/>
        </w:rPr>
        <w:t xml:space="preserve">Actividades:</w:t>
      </w:r>
    </w:p>
    <w:p w:rsidR="00000000" w:rsidDel="00000000" w:rsidP="00000000" w:rsidRDefault="00000000" w:rsidRPr="00000000" w14:paraId="0000000D">
      <w:pPr>
        <w:rPr>
          <w:rFonts w:ascii="Comfortaa Light" w:cs="Comfortaa Light" w:eastAsia="Comfortaa Light" w:hAnsi="Comfortaa Light"/>
          <w:color w:val="3c78d8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Define los siguientes concepto: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440" w:hanging="360"/>
        <w:jc w:val="both"/>
        <w:rPr>
          <w:rFonts w:ascii="Comfortaa Light" w:cs="Comfortaa Light" w:eastAsia="Comfortaa Light" w:hAnsi="Comfortaa Light"/>
          <w:sz w:val="26"/>
          <w:szCs w:val="26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Agricultura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440" w:hanging="360"/>
        <w:jc w:val="both"/>
        <w:rPr>
          <w:rFonts w:ascii="Comfortaa Light" w:cs="Comfortaa Light" w:eastAsia="Comfortaa Light" w:hAnsi="Comfortaa Light"/>
          <w:sz w:val="26"/>
          <w:szCs w:val="26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Ganadería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  <w:jc w:val="both"/>
        <w:rPr>
          <w:rFonts w:ascii="Comfortaa Light" w:cs="Comfortaa Light" w:eastAsia="Comfortaa Light" w:hAnsi="Comfortaa Light"/>
          <w:sz w:val="26"/>
          <w:szCs w:val="26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Minería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440" w:hanging="360"/>
        <w:jc w:val="both"/>
        <w:rPr>
          <w:rFonts w:ascii="Comfortaa Light" w:cs="Comfortaa Light" w:eastAsia="Comfortaa Light" w:hAnsi="Comfortaa Light"/>
          <w:sz w:val="26"/>
          <w:szCs w:val="26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Pesca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  <w:jc w:val="both"/>
        <w:rPr>
          <w:rFonts w:ascii="Comfortaa Light" w:cs="Comfortaa Light" w:eastAsia="Comfortaa Light" w:hAnsi="Comfortaa Light"/>
          <w:sz w:val="26"/>
          <w:szCs w:val="26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Explotación forestal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Comfortaa" w:cs="Comfortaa" w:eastAsia="Comfortaa" w:hAnsi="Comfortaa"/>
          <w:b w:val="1"/>
          <w:bCs w:val="1"/>
          <w:color w:val="274e13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74e13"/>
          <w:sz w:val="30"/>
          <w:szCs w:val="30"/>
          <w:u w:val="single"/>
          <w:rtl w:val="0"/>
        </w:rPr>
        <w:t xml:space="preserve">Pág. 96 y 97</w:t>
      </w:r>
    </w:p>
    <w:p w:rsidR="00000000" w:rsidDel="00000000" w:rsidP="00000000" w:rsidRDefault="00000000" w:rsidRPr="00000000" w14:paraId="00000015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59" w:lineRule="auto"/>
        <w:ind w:left="720" w:firstLine="0"/>
        <w:jc w:val="both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ic Sans MS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Heo4ShUf9GMvY/+Zw2OImJ7WIQ==">CgMxLjA4AHIhMTQ5bkZQNl8zcTBQV0FET3MwQVZZMENvQldiekR6VzJz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