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9C" w:rsidRDefault="00823D11" w:rsidP="00D554D8">
      <w:pPr>
        <w:spacing w:after="0"/>
        <w:jc w:val="both"/>
        <w:rPr>
          <w:sz w:val="24"/>
          <w:szCs w:val="20"/>
        </w:rPr>
      </w:pPr>
      <w:r>
        <w:rPr>
          <w:sz w:val="24"/>
          <w:szCs w:val="20"/>
        </w:rPr>
        <w:t xml:space="preserve">Materia: </w:t>
      </w:r>
      <w:r w:rsidR="006D1DB1">
        <w:rPr>
          <w:sz w:val="24"/>
          <w:szCs w:val="20"/>
        </w:rPr>
        <w:t xml:space="preserve">LENGUA Y LITERATURA </w:t>
      </w:r>
    </w:p>
    <w:p w:rsidR="0028139C" w:rsidRDefault="00C23CF8" w:rsidP="00D554D8">
      <w:pPr>
        <w:spacing w:after="0"/>
        <w:jc w:val="both"/>
        <w:rPr>
          <w:sz w:val="24"/>
          <w:szCs w:val="20"/>
        </w:rPr>
      </w:pPr>
      <w:r>
        <w:rPr>
          <w:sz w:val="24"/>
          <w:szCs w:val="20"/>
        </w:rPr>
        <w:t>Profesor</w:t>
      </w:r>
      <w:r w:rsidR="00823D11">
        <w:rPr>
          <w:sz w:val="24"/>
          <w:szCs w:val="20"/>
        </w:rPr>
        <w:t>:</w:t>
      </w:r>
      <w:r w:rsidR="00100821">
        <w:rPr>
          <w:sz w:val="24"/>
          <w:szCs w:val="20"/>
        </w:rPr>
        <w:t xml:space="preserve"> </w:t>
      </w:r>
      <w:r w:rsidR="006D1DB1">
        <w:rPr>
          <w:sz w:val="24"/>
          <w:szCs w:val="20"/>
        </w:rPr>
        <w:t>VERÓNICA GONZÁLEZ</w:t>
      </w:r>
    </w:p>
    <w:p w:rsidR="003007E9" w:rsidRDefault="00823D11" w:rsidP="00236142">
      <w:pPr>
        <w:spacing w:after="0"/>
        <w:jc w:val="both"/>
        <w:rPr>
          <w:sz w:val="24"/>
          <w:szCs w:val="20"/>
        </w:rPr>
      </w:pPr>
      <w:r w:rsidRPr="00F638AC">
        <w:rPr>
          <w:sz w:val="24"/>
          <w:szCs w:val="20"/>
        </w:rPr>
        <w:t xml:space="preserve">Curso: </w:t>
      </w:r>
      <w:r w:rsidR="00506C46">
        <w:rPr>
          <w:sz w:val="24"/>
          <w:szCs w:val="20"/>
        </w:rPr>
        <w:t>5 año B</w:t>
      </w:r>
    </w:p>
    <w:p w:rsidR="0028139C" w:rsidRDefault="006D1DB1" w:rsidP="00236142">
      <w:pPr>
        <w:spacing w:after="0"/>
        <w:jc w:val="both"/>
        <w:rPr>
          <w:sz w:val="24"/>
          <w:szCs w:val="20"/>
        </w:rPr>
      </w:pPr>
      <w:r>
        <w:rPr>
          <w:sz w:val="24"/>
          <w:szCs w:val="20"/>
        </w:rPr>
        <w:t>Fecha</w:t>
      </w:r>
      <w:r w:rsidR="00506C46">
        <w:rPr>
          <w:sz w:val="24"/>
          <w:szCs w:val="20"/>
        </w:rPr>
        <w:t xml:space="preserve">: </w:t>
      </w:r>
      <w:r w:rsidR="00154949">
        <w:rPr>
          <w:sz w:val="24"/>
          <w:szCs w:val="20"/>
        </w:rPr>
        <w:t>0</w:t>
      </w:r>
      <w:r w:rsidR="00506C46">
        <w:rPr>
          <w:sz w:val="24"/>
          <w:szCs w:val="20"/>
        </w:rPr>
        <w:t>3</w:t>
      </w:r>
      <w:bookmarkStart w:id="0" w:name="_GoBack"/>
      <w:bookmarkEnd w:id="0"/>
      <w:r w:rsidR="00506C46">
        <w:rPr>
          <w:sz w:val="24"/>
          <w:szCs w:val="20"/>
        </w:rPr>
        <w:t>/09</w:t>
      </w:r>
      <w:r w:rsidR="004D678A">
        <w:rPr>
          <w:sz w:val="24"/>
          <w:szCs w:val="20"/>
        </w:rPr>
        <w:t>/2026</w:t>
      </w:r>
    </w:p>
    <w:p w:rsidR="00257CE7" w:rsidRPr="00DF5344" w:rsidRDefault="008864B0" w:rsidP="00DF5344">
      <w:pPr>
        <w:spacing w:after="0"/>
        <w:jc w:val="both"/>
        <w:rPr>
          <w:sz w:val="24"/>
          <w:szCs w:val="20"/>
        </w:rPr>
      </w:pPr>
      <w:r>
        <w:rPr>
          <w:sz w:val="24"/>
          <w:szCs w:val="20"/>
        </w:rPr>
        <w:t xml:space="preserve">Bibliografías: </w:t>
      </w:r>
      <w:r w:rsidR="004D678A">
        <w:rPr>
          <w:sz w:val="24"/>
          <w:szCs w:val="20"/>
        </w:rPr>
        <w:t>cuadernillo de estudio de lengua y literatura 5 año</w:t>
      </w:r>
    </w:p>
    <w:p w:rsidR="00C9302D" w:rsidRDefault="00F23743" w:rsidP="00C9302D">
      <w:pPr>
        <w:spacing w:after="0"/>
        <w:jc w:val="both"/>
        <w:divId w:val="286549484"/>
        <w:rPr>
          <w:sz w:val="24"/>
          <w:szCs w:val="20"/>
        </w:rPr>
      </w:pPr>
      <w:r>
        <w:rPr>
          <w:sz w:val="24"/>
          <w:szCs w:val="20"/>
        </w:rPr>
        <w:t xml:space="preserve"> </w:t>
      </w:r>
    </w:p>
    <w:p w:rsidR="00050DE7" w:rsidRDefault="00050DE7" w:rsidP="002A7D4E">
      <w:pPr>
        <w:spacing w:after="0"/>
        <w:jc w:val="center"/>
        <w:divId w:val="286549484"/>
        <w:rPr>
          <w:b/>
          <w:color w:val="000000" w:themeColor="text1"/>
          <w:sz w:val="32"/>
          <w:szCs w:val="24"/>
        </w:rPr>
      </w:pPr>
      <w:r w:rsidRPr="00124E74">
        <w:rPr>
          <w:b/>
          <w:color w:val="000000" w:themeColor="text1"/>
          <w:sz w:val="32"/>
          <w:szCs w:val="24"/>
        </w:rPr>
        <w:t>Trabajo Pr</w:t>
      </w:r>
      <w:r w:rsidRPr="00124E74">
        <w:rPr>
          <w:rFonts w:hint="eastAsia"/>
          <w:b/>
          <w:color w:val="000000" w:themeColor="text1"/>
          <w:sz w:val="32"/>
          <w:szCs w:val="24"/>
        </w:rPr>
        <w:t>á</w:t>
      </w:r>
      <w:r w:rsidRPr="00124E74">
        <w:rPr>
          <w:b/>
          <w:color w:val="000000" w:themeColor="text1"/>
          <w:sz w:val="32"/>
          <w:szCs w:val="24"/>
        </w:rPr>
        <w:t xml:space="preserve">ctico N ° </w:t>
      </w:r>
      <w:r w:rsidR="00216E31">
        <w:rPr>
          <w:b/>
          <w:color w:val="000000" w:themeColor="text1"/>
          <w:sz w:val="32"/>
          <w:szCs w:val="24"/>
        </w:rPr>
        <w:t>43</w:t>
      </w:r>
    </w:p>
    <w:p w:rsidR="00154949" w:rsidRPr="00154949" w:rsidRDefault="00154949" w:rsidP="00154949">
      <w:pPr>
        <w:spacing w:after="0"/>
        <w:divId w:val="286549484"/>
        <w:rPr>
          <w:b/>
          <w:color w:val="000000" w:themeColor="text1"/>
          <w:sz w:val="24"/>
          <w:szCs w:val="24"/>
        </w:rPr>
      </w:pPr>
      <w:r w:rsidRPr="00154949">
        <w:rPr>
          <w:b/>
          <w:color w:val="000000" w:themeColor="text1"/>
          <w:sz w:val="24"/>
          <w:szCs w:val="24"/>
          <w:highlight w:val="yellow"/>
        </w:rPr>
        <w:t>INICIO:</w:t>
      </w:r>
      <w:r w:rsidRPr="00154949">
        <w:rPr>
          <w:b/>
          <w:color w:val="000000" w:themeColor="text1"/>
          <w:sz w:val="24"/>
          <w:szCs w:val="24"/>
        </w:rPr>
        <w:t xml:space="preserve"> copiado del programa del tercer trimestre</w:t>
      </w:r>
    </w:p>
    <w:p w:rsidR="00154949" w:rsidRDefault="00154949" w:rsidP="00154949">
      <w:pPr>
        <w:jc w:val="center"/>
        <w:divId w:val="286549484"/>
      </w:pPr>
      <w:r>
        <w:t>PROGRAMA 3º TRIMESTRE DE LENGUA Y LITERATURA</w:t>
      </w:r>
    </w:p>
    <w:p w:rsidR="00154949" w:rsidRPr="00941ECF" w:rsidRDefault="00154949" w:rsidP="00154949">
      <w:pPr>
        <w:spacing w:line="240" w:lineRule="auto"/>
        <w:jc w:val="both"/>
        <w:divId w:val="286549484"/>
        <w:rPr>
          <w:rFonts w:ascii="Arial" w:hAnsi="Arial" w:cs="Arial"/>
          <w:b/>
          <w:sz w:val="28"/>
          <w:szCs w:val="28"/>
          <w:u w:val="single"/>
        </w:rPr>
      </w:pPr>
      <w:r w:rsidRPr="00941ECF">
        <w:rPr>
          <w:rFonts w:ascii="Arial" w:hAnsi="Arial" w:cs="Arial"/>
          <w:b/>
          <w:sz w:val="28"/>
          <w:szCs w:val="28"/>
          <w:u w:val="single"/>
        </w:rPr>
        <w:t>UNIDAD nº 3: (tercer trimestre)</w:t>
      </w:r>
    </w:p>
    <w:p w:rsidR="00154949" w:rsidRPr="00941ECF" w:rsidRDefault="00154949" w:rsidP="00154949">
      <w:pPr>
        <w:numPr>
          <w:ilvl w:val="0"/>
          <w:numId w:val="47"/>
        </w:numPr>
        <w:spacing w:after="200" w:line="240" w:lineRule="auto"/>
        <w:contextualSpacing/>
        <w:jc w:val="both"/>
        <w:divId w:val="286549484"/>
        <w:rPr>
          <w:rFonts w:ascii="Arial" w:hAnsi="Arial" w:cs="Arial"/>
          <w:b/>
          <w:sz w:val="24"/>
          <w:szCs w:val="24"/>
        </w:rPr>
      </w:pPr>
      <w:r w:rsidRPr="00941ECF">
        <w:rPr>
          <w:rFonts w:ascii="Arial" w:hAnsi="Arial" w:cs="Arial"/>
          <w:b/>
          <w:sz w:val="24"/>
          <w:szCs w:val="24"/>
        </w:rPr>
        <w:t xml:space="preserve">La literatura gauchesca: </w:t>
      </w:r>
      <w:r w:rsidRPr="00941ECF">
        <w:rPr>
          <w:rFonts w:ascii="Arial" w:hAnsi="Arial" w:cs="Arial"/>
          <w:sz w:val="24"/>
          <w:szCs w:val="24"/>
        </w:rPr>
        <w:t>panorama de la Argentina en el siglo XIX. La gauchesca, literatura de hombres cultos. La figura del gaucho. Martin Fierro, la voz de una identidad silenciada. Identidad y diferencia. La gauchesca, literatura de hombres cultos. La figura del gaucho</w:t>
      </w:r>
      <w:r>
        <w:rPr>
          <w:rFonts w:ascii="Arial" w:hAnsi="Arial" w:cs="Arial"/>
          <w:sz w:val="24"/>
          <w:szCs w:val="24"/>
        </w:rPr>
        <w:t>. (</w:t>
      </w:r>
      <w:r w:rsidRPr="00A672D4">
        <w:rPr>
          <w:rFonts w:ascii="Arial" w:hAnsi="Arial" w:cs="Arial"/>
          <w:sz w:val="24"/>
          <w:szCs w:val="24"/>
          <w:highlight w:val="yellow"/>
        </w:rPr>
        <w:t>PAG. 28 A</w:t>
      </w:r>
      <w:r>
        <w:rPr>
          <w:rFonts w:ascii="Arial" w:hAnsi="Arial" w:cs="Arial"/>
          <w:sz w:val="24"/>
          <w:szCs w:val="24"/>
        </w:rPr>
        <w:t xml:space="preserve"> </w:t>
      </w:r>
      <w:r w:rsidRPr="00A672D4">
        <w:rPr>
          <w:rFonts w:ascii="Arial" w:hAnsi="Arial" w:cs="Arial"/>
          <w:sz w:val="24"/>
          <w:szCs w:val="24"/>
          <w:highlight w:val="yellow"/>
        </w:rPr>
        <w:t>35)</w:t>
      </w:r>
    </w:p>
    <w:p w:rsidR="00154949" w:rsidRPr="00941ECF" w:rsidRDefault="00154949" w:rsidP="00154949">
      <w:pPr>
        <w:numPr>
          <w:ilvl w:val="0"/>
          <w:numId w:val="47"/>
        </w:numPr>
        <w:spacing w:after="200" w:line="240" w:lineRule="auto"/>
        <w:contextualSpacing/>
        <w:jc w:val="both"/>
        <w:divId w:val="286549484"/>
        <w:rPr>
          <w:rFonts w:ascii="Arial" w:hAnsi="Arial" w:cs="Arial"/>
          <w:b/>
          <w:sz w:val="24"/>
          <w:szCs w:val="24"/>
        </w:rPr>
      </w:pPr>
      <w:r w:rsidRPr="00941ECF">
        <w:rPr>
          <w:rFonts w:ascii="Arial" w:hAnsi="Arial" w:cs="Arial"/>
          <w:b/>
          <w:sz w:val="24"/>
          <w:szCs w:val="24"/>
        </w:rPr>
        <w:t>Lectura y análisis de: “</w:t>
      </w:r>
      <w:r w:rsidRPr="00941ECF">
        <w:rPr>
          <w:rFonts w:ascii="Arial" w:hAnsi="Arial" w:cs="Arial"/>
          <w:sz w:val="24"/>
          <w:szCs w:val="24"/>
        </w:rPr>
        <w:t xml:space="preserve">El gaucho Martín Fierro” y “La vuelta de Martín Fierro” de José Hernández. </w:t>
      </w:r>
      <w:r>
        <w:rPr>
          <w:rFonts w:ascii="Arial" w:hAnsi="Arial" w:cs="Arial"/>
          <w:sz w:val="24"/>
          <w:szCs w:val="24"/>
        </w:rPr>
        <w:t>(</w:t>
      </w:r>
      <w:r w:rsidRPr="00A672D4">
        <w:rPr>
          <w:rFonts w:ascii="Arial" w:hAnsi="Arial" w:cs="Arial"/>
          <w:sz w:val="24"/>
          <w:szCs w:val="24"/>
          <w:highlight w:val="yellow"/>
        </w:rPr>
        <w:t>PAG. 34 A 35) PDF</w:t>
      </w:r>
    </w:p>
    <w:p w:rsidR="00154949" w:rsidRPr="00941ECF" w:rsidRDefault="00154949" w:rsidP="00154949">
      <w:pPr>
        <w:numPr>
          <w:ilvl w:val="0"/>
          <w:numId w:val="47"/>
        </w:numPr>
        <w:spacing w:after="200" w:line="240" w:lineRule="auto"/>
        <w:contextualSpacing/>
        <w:jc w:val="both"/>
        <w:divId w:val="286549484"/>
        <w:rPr>
          <w:rFonts w:ascii="Arial" w:hAnsi="Arial" w:cs="Arial"/>
          <w:sz w:val="24"/>
          <w:szCs w:val="24"/>
        </w:rPr>
      </w:pPr>
      <w:r w:rsidRPr="00941ECF">
        <w:rPr>
          <w:rFonts w:ascii="Arial" w:hAnsi="Arial" w:cs="Arial"/>
          <w:b/>
          <w:sz w:val="24"/>
          <w:szCs w:val="24"/>
        </w:rPr>
        <w:t>La narrativa hispanoamericana del siglo XX</w:t>
      </w:r>
      <w:r w:rsidRPr="00941ECF">
        <w:rPr>
          <w:rFonts w:ascii="Arial" w:hAnsi="Arial" w:cs="Arial"/>
          <w:sz w:val="24"/>
          <w:szCs w:val="24"/>
        </w:rPr>
        <w:t>: El texto y su contexto. El poder de la elite gobernante: opresores versus oprimidos</w:t>
      </w:r>
      <w:r>
        <w:rPr>
          <w:rFonts w:ascii="Arial" w:hAnsi="Arial" w:cs="Arial"/>
          <w:sz w:val="24"/>
          <w:szCs w:val="24"/>
        </w:rPr>
        <w:t xml:space="preserve"> </w:t>
      </w:r>
      <w:r w:rsidRPr="00A672D4">
        <w:rPr>
          <w:rFonts w:ascii="Arial" w:hAnsi="Arial" w:cs="Arial"/>
          <w:sz w:val="24"/>
          <w:szCs w:val="24"/>
          <w:highlight w:val="yellow"/>
        </w:rPr>
        <w:t>(PAG. 36 Y 37)</w:t>
      </w:r>
      <w:r>
        <w:rPr>
          <w:rFonts w:ascii="Arial" w:hAnsi="Arial" w:cs="Arial"/>
          <w:sz w:val="24"/>
          <w:szCs w:val="24"/>
        </w:rPr>
        <w:t xml:space="preserve"> </w:t>
      </w:r>
    </w:p>
    <w:p w:rsidR="00154949" w:rsidRPr="00941ECF" w:rsidRDefault="00154949" w:rsidP="00154949">
      <w:pPr>
        <w:numPr>
          <w:ilvl w:val="0"/>
          <w:numId w:val="47"/>
        </w:numPr>
        <w:spacing w:after="200" w:line="240" w:lineRule="auto"/>
        <w:contextualSpacing/>
        <w:jc w:val="both"/>
        <w:divId w:val="286549484"/>
        <w:rPr>
          <w:rFonts w:ascii="Arial" w:hAnsi="Arial" w:cs="Arial"/>
          <w:sz w:val="24"/>
          <w:szCs w:val="24"/>
        </w:rPr>
      </w:pPr>
      <w:r w:rsidRPr="00941ECF">
        <w:rPr>
          <w:rFonts w:ascii="Arial" w:hAnsi="Arial" w:cs="Arial"/>
          <w:b/>
          <w:sz w:val="24"/>
          <w:szCs w:val="24"/>
        </w:rPr>
        <w:t xml:space="preserve">Lectura y análisis de cuentos: </w:t>
      </w:r>
      <w:r w:rsidRPr="00941ECF">
        <w:rPr>
          <w:rFonts w:ascii="Arial" w:hAnsi="Arial" w:cs="Arial"/>
          <w:sz w:val="24"/>
          <w:szCs w:val="24"/>
        </w:rPr>
        <w:t>“Nos ha dado la tierra” de Juan Rulfo – “El muerto” de Jorge Luis Borges</w:t>
      </w:r>
      <w:r w:rsidRPr="00941ECF">
        <w:rPr>
          <w:rFonts w:ascii="Arial" w:hAnsi="Arial" w:cs="Arial"/>
          <w:sz w:val="24"/>
          <w:szCs w:val="24"/>
          <w:highlight w:val="yellow"/>
        </w:rPr>
        <w:t>.</w:t>
      </w:r>
      <w:r w:rsidRPr="00A672D4">
        <w:rPr>
          <w:rFonts w:ascii="Arial" w:hAnsi="Arial" w:cs="Arial"/>
          <w:sz w:val="24"/>
          <w:szCs w:val="24"/>
          <w:highlight w:val="yellow"/>
        </w:rPr>
        <w:t>(PAG. 83 A 87)</w:t>
      </w:r>
    </w:p>
    <w:p w:rsidR="00154949" w:rsidRPr="00941ECF" w:rsidRDefault="00154949" w:rsidP="00154949">
      <w:pPr>
        <w:numPr>
          <w:ilvl w:val="0"/>
          <w:numId w:val="47"/>
        </w:numPr>
        <w:spacing w:after="200" w:line="240" w:lineRule="auto"/>
        <w:contextualSpacing/>
        <w:jc w:val="both"/>
        <w:divId w:val="286549484"/>
        <w:rPr>
          <w:rFonts w:ascii="Arial" w:hAnsi="Arial" w:cs="Arial"/>
          <w:sz w:val="24"/>
          <w:szCs w:val="24"/>
        </w:rPr>
      </w:pPr>
      <w:r w:rsidRPr="00941ECF">
        <w:rPr>
          <w:rFonts w:ascii="Arial" w:hAnsi="Arial" w:cs="Arial"/>
          <w:b/>
          <w:sz w:val="24"/>
          <w:szCs w:val="24"/>
        </w:rPr>
        <w:t>La literatura militante:</w:t>
      </w:r>
      <w:r w:rsidRPr="00941ECF">
        <w:rPr>
          <w:rFonts w:ascii="Arial" w:hAnsi="Arial" w:cs="Arial"/>
          <w:sz w:val="24"/>
          <w:szCs w:val="24"/>
        </w:rPr>
        <w:t xml:space="preserve"> el ámbito intelectual. El caso Rodolfo </w:t>
      </w:r>
      <w:proofErr w:type="spellStart"/>
      <w:r w:rsidRPr="00941ECF">
        <w:rPr>
          <w:rFonts w:ascii="Arial" w:hAnsi="Arial" w:cs="Arial"/>
          <w:sz w:val="24"/>
          <w:szCs w:val="24"/>
        </w:rPr>
        <w:t>Walsh</w:t>
      </w:r>
      <w:proofErr w:type="spellEnd"/>
      <w:r w:rsidRPr="00941ECF">
        <w:rPr>
          <w:rFonts w:ascii="Arial" w:hAnsi="Arial" w:cs="Arial"/>
          <w:sz w:val="24"/>
          <w:szCs w:val="24"/>
        </w:rPr>
        <w:t xml:space="preserve">. Literatura y política. Literatura y periodismo: la non </w:t>
      </w:r>
      <w:proofErr w:type="spellStart"/>
      <w:r w:rsidRPr="00941ECF">
        <w:rPr>
          <w:rFonts w:ascii="Arial" w:hAnsi="Arial" w:cs="Arial"/>
          <w:sz w:val="24"/>
          <w:szCs w:val="24"/>
        </w:rPr>
        <w:t>fiction</w:t>
      </w:r>
      <w:proofErr w:type="spellEnd"/>
      <w:r w:rsidRPr="00941ECF">
        <w:rPr>
          <w:rFonts w:ascii="Arial" w:hAnsi="Arial" w:cs="Arial"/>
          <w:sz w:val="24"/>
          <w:szCs w:val="24"/>
        </w:rPr>
        <w:t xml:space="preserve">. Características del relato testimonial. La literatura no ficcional de </w:t>
      </w:r>
      <w:proofErr w:type="spellStart"/>
      <w:r w:rsidRPr="00941ECF">
        <w:rPr>
          <w:rFonts w:ascii="Arial" w:hAnsi="Arial" w:cs="Arial"/>
          <w:sz w:val="24"/>
          <w:szCs w:val="24"/>
        </w:rPr>
        <w:t>Walsh</w:t>
      </w:r>
      <w:proofErr w:type="spellEnd"/>
      <w:r w:rsidRPr="00941ECF">
        <w:rPr>
          <w:rFonts w:ascii="Arial" w:hAnsi="Arial" w:cs="Arial"/>
          <w:sz w:val="24"/>
          <w:szCs w:val="24"/>
        </w:rPr>
        <w:t>.</w:t>
      </w:r>
      <w:r>
        <w:rPr>
          <w:rFonts w:ascii="Arial" w:hAnsi="Arial" w:cs="Arial"/>
          <w:sz w:val="24"/>
          <w:szCs w:val="24"/>
        </w:rPr>
        <w:t xml:space="preserve"> (</w:t>
      </w:r>
      <w:r w:rsidRPr="00A672D4">
        <w:rPr>
          <w:rFonts w:ascii="Arial" w:hAnsi="Arial" w:cs="Arial"/>
          <w:sz w:val="24"/>
          <w:szCs w:val="24"/>
          <w:highlight w:val="yellow"/>
        </w:rPr>
        <w:t>PAG. 88 A 92)</w:t>
      </w:r>
    </w:p>
    <w:p w:rsidR="00154949" w:rsidRPr="00941ECF" w:rsidRDefault="00154949" w:rsidP="00154949">
      <w:pPr>
        <w:numPr>
          <w:ilvl w:val="0"/>
          <w:numId w:val="47"/>
        </w:numPr>
        <w:spacing w:after="200" w:line="240" w:lineRule="auto"/>
        <w:contextualSpacing/>
        <w:jc w:val="both"/>
        <w:divId w:val="286549484"/>
        <w:rPr>
          <w:rFonts w:ascii="Arial" w:hAnsi="Arial" w:cs="Arial"/>
          <w:sz w:val="24"/>
          <w:szCs w:val="24"/>
          <w:highlight w:val="yellow"/>
        </w:rPr>
      </w:pPr>
      <w:r w:rsidRPr="00941ECF">
        <w:rPr>
          <w:rFonts w:ascii="Arial" w:hAnsi="Arial" w:cs="Arial"/>
          <w:b/>
          <w:sz w:val="24"/>
          <w:szCs w:val="24"/>
        </w:rPr>
        <w:t>Lectura y análisis de texto:</w:t>
      </w:r>
      <w:r w:rsidRPr="00941ECF">
        <w:rPr>
          <w:rFonts w:ascii="Arial" w:hAnsi="Arial" w:cs="Arial"/>
          <w:sz w:val="24"/>
          <w:szCs w:val="24"/>
        </w:rPr>
        <w:t xml:space="preserve"> “Operación masacre” de Rodolfo </w:t>
      </w:r>
      <w:proofErr w:type="spellStart"/>
      <w:r w:rsidRPr="00941ECF">
        <w:rPr>
          <w:rFonts w:ascii="Arial" w:hAnsi="Arial" w:cs="Arial"/>
          <w:sz w:val="24"/>
          <w:szCs w:val="24"/>
        </w:rPr>
        <w:t>Walsh</w:t>
      </w:r>
      <w:proofErr w:type="spellEnd"/>
      <w:r w:rsidRPr="00941ECF">
        <w:rPr>
          <w:rFonts w:ascii="Arial" w:hAnsi="Arial" w:cs="Arial"/>
          <w:sz w:val="24"/>
          <w:szCs w:val="24"/>
          <w:highlight w:val="yellow"/>
        </w:rPr>
        <w:t>.</w:t>
      </w:r>
      <w:r w:rsidRPr="00A672D4">
        <w:rPr>
          <w:rFonts w:ascii="Arial" w:hAnsi="Arial" w:cs="Arial"/>
          <w:sz w:val="24"/>
          <w:szCs w:val="24"/>
          <w:highlight w:val="yellow"/>
        </w:rPr>
        <w:t xml:space="preserve"> (</w:t>
      </w:r>
      <w:proofErr w:type="spellStart"/>
      <w:r w:rsidRPr="00A672D4">
        <w:rPr>
          <w:rFonts w:ascii="Arial" w:hAnsi="Arial" w:cs="Arial"/>
          <w:sz w:val="24"/>
          <w:szCs w:val="24"/>
          <w:highlight w:val="yellow"/>
        </w:rPr>
        <w:t>Pag</w:t>
      </w:r>
      <w:proofErr w:type="spellEnd"/>
      <w:r w:rsidRPr="00A672D4">
        <w:rPr>
          <w:rFonts w:ascii="Arial" w:hAnsi="Arial" w:cs="Arial"/>
          <w:sz w:val="24"/>
          <w:szCs w:val="24"/>
          <w:highlight w:val="yellow"/>
        </w:rPr>
        <w:t>. 93 a 100)</w:t>
      </w:r>
    </w:p>
    <w:p w:rsidR="00154949" w:rsidRDefault="00154949" w:rsidP="00154949">
      <w:pPr>
        <w:contextualSpacing/>
        <w:jc w:val="center"/>
        <w:divId w:val="286549484"/>
        <w:rPr>
          <w:rFonts w:ascii="Arial" w:hAnsi="Arial" w:cs="Arial"/>
          <w:b/>
          <w:color w:val="FF0066"/>
          <w:sz w:val="24"/>
          <w:szCs w:val="24"/>
        </w:rPr>
      </w:pPr>
    </w:p>
    <w:p w:rsidR="00154949" w:rsidRDefault="00154949" w:rsidP="00154949">
      <w:pPr>
        <w:contextualSpacing/>
        <w:divId w:val="286549484"/>
        <w:rPr>
          <w:rFonts w:ascii="Arial" w:hAnsi="Arial" w:cs="Arial"/>
          <w:b/>
          <w:color w:val="FF0066"/>
          <w:sz w:val="24"/>
          <w:szCs w:val="24"/>
        </w:rPr>
      </w:pPr>
      <w:r w:rsidRPr="00154949">
        <w:rPr>
          <w:b/>
          <w:color w:val="000000" w:themeColor="text1"/>
          <w:sz w:val="24"/>
          <w:szCs w:val="24"/>
          <w:highlight w:val="yellow"/>
        </w:rPr>
        <w:t>Desarrollo:</w:t>
      </w:r>
      <w:r>
        <w:rPr>
          <w:b/>
          <w:color w:val="000000" w:themeColor="text1"/>
          <w:sz w:val="24"/>
          <w:szCs w:val="24"/>
        </w:rPr>
        <w:t xml:space="preserve"> lectura de las páginas 28 a 30</w:t>
      </w:r>
    </w:p>
    <w:p w:rsidR="00154949" w:rsidRPr="00A672D4" w:rsidRDefault="00154949" w:rsidP="00154949">
      <w:pPr>
        <w:contextualSpacing/>
        <w:jc w:val="center"/>
        <w:divId w:val="286549484"/>
        <w:rPr>
          <w:rFonts w:ascii="Arial" w:hAnsi="Arial" w:cs="Arial"/>
          <w:b/>
          <w:color w:val="FF0066"/>
          <w:sz w:val="24"/>
          <w:szCs w:val="24"/>
        </w:rPr>
      </w:pPr>
      <w:r w:rsidRPr="00A672D4">
        <w:rPr>
          <w:rFonts w:ascii="Arial" w:hAnsi="Arial" w:cs="Arial"/>
          <w:b/>
          <w:color w:val="FF0066"/>
          <w:sz w:val="24"/>
          <w:szCs w:val="24"/>
        </w:rPr>
        <w:t>LA LITERATURA GAUCHESCA</w:t>
      </w:r>
    </w:p>
    <w:p w:rsidR="00154949" w:rsidRPr="00A672D4" w:rsidRDefault="00154949" w:rsidP="00154949">
      <w:pPr>
        <w:spacing w:after="0" w:line="240" w:lineRule="auto"/>
        <w:ind w:firstLine="709"/>
        <w:contextualSpacing/>
        <w:jc w:val="both"/>
        <w:divId w:val="286549484"/>
        <w:rPr>
          <w:rFonts w:ascii="Arial" w:hAnsi="Arial" w:cs="Arial"/>
          <w:sz w:val="24"/>
          <w:szCs w:val="24"/>
        </w:rPr>
      </w:pPr>
      <w:r w:rsidRPr="00A672D4">
        <w:rPr>
          <w:rFonts w:ascii="Arial" w:hAnsi="Arial" w:cs="Arial"/>
          <w:sz w:val="24"/>
          <w:szCs w:val="24"/>
        </w:rPr>
        <w:t>La literatura gauchesca nació y evolucionó en el espacio histórico que abarca desde las luchas posteriores a la declaración de la independencia, en 1816, hasta la consolidación definitiva del Estado liberal en 1880. Coincidió con el momento  en que el debate entre lo autóctono y lo europeo marcó los caminos por seguir, en una constante búsqueda de cómo debía ser la identidad argentina.</w:t>
      </w:r>
    </w:p>
    <w:p w:rsidR="00154949" w:rsidRPr="00A672D4" w:rsidRDefault="00154949" w:rsidP="00154949">
      <w:pPr>
        <w:spacing w:after="0" w:line="240" w:lineRule="auto"/>
        <w:ind w:firstLine="709"/>
        <w:contextualSpacing/>
        <w:jc w:val="both"/>
        <w:divId w:val="286549484"/>
        <w:rPr>
          <w:rFonts w:ascii="Arial" w:hAnsi="Arial" w:cs="Arial"/>
          <w:b/>
          <w:noProof/>
          <w:color w:val="FF0000"/>
          <w:sz w:val="28"/>
          <w:szCs w:val="28"/>
          <w:lang w:eastAsia="es-AR"/>
        </w:rPr>
      </w:pPr>
    </w:p>
    <w:p w:rsidR="00154949" w:rsidRPr="00A672D4" w:rsidRDefault="00154949" w:rsidP="00154949">
      <w:pPr>
        <w:spacing w:after="0" w:line="240" w:lineRule="auto"/>
        <w:ind w:firstLine="709"/>
        <w:contextualSpacing/>
        <w:jc w:val="both"/>
        <w:divId w:val="286549484"/>
        <w:rPr>
          <w:rFonts w:ascii="Arial" w:hAnsi="Arial" w:cs="Arial"/>
          <w:sz w:val="24"/>
          <w:szCs w:val="24"/>
        </w:rPr>
      </w:pPr>
    </w:p>
    <w:p w:rsidR="00154949" w:rsidRPr="00A672D4" w:rsidRDefault="00154949" w:rsidP="00154949">
      <w:pPr>
        <w:spacing w:after="0" w:line="240" w:lineRule="auto"/>
        <w:ind w:firstLine="709"/>
        <w:contextualSpacing/>
        <w:jc w:val="both"/>
        <w:divId w:val="286549484"/>
        <w:rPr>
          <w:rFonts w:ascii="Arial" w:hAnsi="Arial" w:cs="Arial"/>
          <w:b/>
          <w:color w:val="D60093"/>
          <w:sz w:val="24"/>
          <w:szCs w:val="24"/>
        </w:rPr>
      </w:pPr>
      <w:r w:rsidRPr="00A672D4">
        <w:rPr>
          <w:rFonts w:ascii="Arial" w:hAnsi="Arial" w:cs="Arial"/>
          <w:b/>
          <w:color w:val="D60093"/>
          <w:sz w:val="24"/>
          <w:szCs w:val="24"/>
        </w:rPr>
        <w:t>La organización nacional</w:t>
      </w:r>
    </w:p>
    <w:p w:rsidR="00154949" w:rsidRPr="00A672D4" w:rsidRDefault="00154949" w:rsidP="00154949">
      <w:pPr>
        <w:spacing w:after="0" w:line="240" w:lineRule="auto"/>
        <w:ind w:firstLine="709"/>
        <w:contextualSpacing/>
        <w:jc w:val="both"/>
        <w:divId w:val="286549484"/>
        <w:rPr>
          <w:rFonts w:ascii="Arial" w:hAnsi="Arial" w:cs="Arial"/>
          <w:sz w:val="24"/>
          <w:szCs w:val="24"/>
        </w:rPr>
      </w:pPr>
      <w:r w:rsidRPr="00A672D4">
        <w:rPr>
          <w:rFonts w:ascii="Arial" w:hAnsi="Arial" w:cs="Arial"/>
          <w:sz w:val="24"/>
          <w:szCs w:val="24"/>
        </w:rPr>
        <w:t>Bartolomé Mitre subió al poder, y con él se empezó a luchar contra los montoneros en el interior y contra los indios en la frontera. A Mitre lo sucedió Sarmiento, cuya presidencia, además de estar signada por numerosas medidas progresistas en materia de comunicaciones, educación, etc.  Se vio sacudida por la guerra de la Triple Alianza contra el Paraguay. Fue un enfrentamiento largo y sangriento. La participación forzada en esta guerra, las luchas contra los malones en la frontera y las epidemias diezmaron a los gauchos.</w:t>
      </w:r>
    </w:p>
    <w:p w:rsidR="00154949" w:rsidRPr="00A672D4" w:rsidRDefault="00154949" w:rsidP="00154949">
      <w:pPr>
        <w:spacing w:after="0" w:line="240" w:lineRule="auto"/>
        <w:ind w:firstLine="709"/>
        <w:contextualSpacing/>
        <w:jc w:val="both"/>
        <w:divId w:val="286549484"/>
        <w:rPr>
          <w:rFonts w:ascii="Arial" w:hAnsi="Arial" w:cs="Arial"/>
          <w:sz w:val="24"/>
          <w:szCs w:val="24"/>
        </w:rPr>
      </w:pPr>
      <w:r w:rsidRPr="00A672D4">
        <w:rPr>
          <w:rFonts w:ascii="Arial" w:hAnsi="Arial" w:cs="Arial"/>
          <w:sz w:val="24"/>
          <w:szCs w:val="24"/>
        </w:rPr>
        <w:lastRenderedPageBreak/>
        <w:t>Así, el gaucho se transformó de un hombre libre en peón asalariado de un terrateniente. En su defecto, pasó a ser soldado en la frontera o en la guerra para sufrir aún más en carne propia su condición de marginado social.</w:t>
      </w:r>
    </w:p>
    <w:p w:rsidR="00154949" w:rsidRPr="00A672D4" w:rsidRDefault="00154949" w:rsidP="00154949">
      <w:pPr>
        <w:spacing w:after="0" w:line="240" w:lineRule="auto"/>
        <w:ind w:firstLine="709"/>
        <w:contextualSpacing/>
        <w:jc w:val="both"/>
        <w:divId w:val="286549484"/>
        <w:rPr>
          <w:rFonts w:ascii="Arial" w:hAnsi="Arial" w:cs="Arial"/>
          <w:sz w:val="24"/>
          <w:szCs w:val="24"/>
        </w:rPr>
      </w:pPr>
      <w:r w:rsidRPr="00A672D4">
        <w:rPr>
          <w:rFonts w:ascii="Arial" w:hAnsi="Arial" w:cs="Arial"/>
          <w:sz w:val="24"/>
          <w:szCs w:val="24"/>
        </w:rPr>
        <w:t>De las dicotomías que rigieron la definición de nación en el siglo XIX:</w:t>
      </w:r>
    </w:p>
    <w:p w:rsidR="00154949" w:rsidRPr="00A672D4" w:rsidRDefault="00154949" w:rsidP="00154949">
      <w:pPr>
        <w:numPr>
          <w:ilvl w:val="0"/>
          <w:numId w:val="48"/>
        </w:numPr>
        <w:spacing w:after="200" w:line="276" w:lineRule="auto"/>
        <w:contextualSpacing/>
        <w:divId w:val="286549484"/>
        <w:rPr>
          <w:rFonts w:ascii="Arial" w:hAnsi="Arial" w:cs="Arial"/>
          <w:sz w:val="24"/>
          <w:szCs w:val="24"/>
        </w:rPr>
      </w:pPr>
      <w:r w:rsidRPr="00A672D4">
        <w:rPr>
          <w:rFonts w:ascii="Arial" w:hAnsi="Arial" w:cs="Arial"/>
          <w:sz w:val="24"/>
          <w:szCs w:val="24"/>
        </w:rPr>
        <w:t>Unitarios vs. Federales</w:t>
      </w:r>
    </w:p>
    <w:p w:rsidR="00154949" w:rsidRPr="00A672D4" w:rsidRDefault="00154949" w:rsidP="00154949">
      <w:pPr>
        <w:numPr>
          <w:ilvl w:val="0"/>
          <w:numId w:val="48"/>
        </w:numPr>
        <w:spacing w:after="200" w:line="276" w:lineRule="auto"/>
        <w:contextualSpacing/>
        <w:divId w:val="286549484"/>
        <w:rPr>
          <w:rFonts w:ascii="Arial" w:hAnsi="Arial" w:cs="Arial"/>
          <w:sz w:val="24"/>
          <w:szCs w:val="24"/>
        </w:rPr>
      </w:pPr>
      <w:r w:rsidRPr="00A672D4">
        <w:rPr>
          <w:rFonts w:ascii="Arial" w:hAnsi="Arial" w:cs="Arial"/>
          <w:sz w:val="24"/>
          <w:szCs w:val="24"/>
        </w:rPr>
        <w:t>Ciudad vs. Campo</w:t>
      </w:r>
    </w:p>
    <w:p w:rsidR="00154949" w:rsidRPr="00A672D4" w:rsidRDefault="00154949" w:rsidP="00154949">
      <w:pPr>
        <w:numPr>
          <w:ilvl w:val="0"/>
          <w:numId w:val="48"/>
        </w:numPr>
        <w:spacing w:after="200" w:line="276" w:lineRule="auto"/>
        <w:contextualSpacing/>
        <w:divId w:val="286549484"/>
        <w:rPr>
          <w:rFonts w:ascii="Arial" w:hAnsi="Arial" w:cs="Arial"/>
          <w:sz w:val="24"/>
          <w:szCs w:val="24"/>
        </w:rPr>
      </w:pPr>
      <w:r w:rsidRPr="00A672D4">
        <w:rPr>
          <w:rFonts w:ascii="Arial" w:hAnsi="Arial" w:cs="Arial"/>
          <w:sz w:val="24"/>
          <w:szCs w:val="24"/>
        </w:rPr>
        <w:t>Europa vs. América</w:t>
      </w:r>
    </w:p>
    <w:p w:rsidR="00154949" w:rsidRPr="00A672D4" w:rsidRDefault="00154949" w:rsidP="00154949">
      <w:pPr>
        <w:numPr>
          <w:ilvl w:val="0"/>
          <w:numId w:val="48"/>
        </w:numPr>
        <w:spacing w:after="200" w:line="276" w:lineRule="auto"/>
        <w:contextualSpacing/>
        <w:divId w:val="286549484"/>
        <w:rPr>
          <w:rFonts w:ascii="Arial" w:hAnsi="Arial" w:cs="Arial"/>
          <w:sz w:val="24"/>
          <w:szCs w:val="24"/>
        </w:rPr>
      </w:pPr>
      <w:r w:rsidRPr="00A672D4">
        <w:rPr>
          <w:rFonts w:ascii="Arial" w:hAnsi="Arial" w:cs="Arial"/>
          <w:sz w:val="24"/>
          <w:szCs w:val="24"/>
        </w:rPr>
        <w:t>Civilización vs. Barbarie</w:t>
      </w:r>
    </w:p>
    <w:p w:rsidR="00154949" w:rsidRPr="00A672D4" w:rsidRDefault="00154949" w:rsidP="00154949">
      <w:pPr>
        <w:divId w:val="286549484"/>
        <w:rPr>
          <w:rFonts w:ascii="Arial" w:hAnsi="Arial" w:cs="Arial"/>
          <w:sz w:val="24"/>
          <w:szCs w:val="24"/>
        </w:rPr>
      </w:pPr>
      <w:r w:rsidRPr="00A672D4">
        <w:rPr>
          <w:rFonts w:ascii="Arial" w:hAnsi="Arial" w:cs="Arial"/>
          <w:sz w:val="24"/>
          <w:szCs w:val="24"/>
        </w:rPr>
        <w:t>Se convirtieron en símbolo de la identidad argentina.</w:t>
      </w:r>
    </w:p>
    <w:p w:rsidR="00154949" w:rsidRPr="00A672D4" w:rsidRDefault="00154949" w:rsidP="00154949">
      <w:pPr>
        <w:jc w:val="center"/>
        <w:divId w:val="286549484"/>
        <w:rPr>
          <w:rFonts w:ascii="Arial" w:hAnsi="Arial" w:cs="Arial"/>
          <w:b/>
          <w:color w:val="FF0066"/>
          <w:sz w:val="24"/>
          <w:szCs w:val="24"/>
        </w:rPr>
      </w:pPr>
      <w:r w:rsidRPr="00A672D4">
        <w:rPr>
          <w:rFonts w:ascii="Arial" w:hAnsi="Arial" w:cs="Arial"/>
          <w:b/>
          <w:color w:val="FF0066"/>
          <w:sz w:val="24"/>
          <w:szCs w:val="24"/>
        </w:rPr>
        <w:t>El gaucho: función social y política</w:t>
      </w:r>
    </w:p>
    <w:p w:rsidR="00154949" w:rsidRPr="00A672D4" w:rsidRDefault="00154949" w:rsidP="00154949">
      <w:pPr>
        <w:divId w:val="286549484"/>
        <w:rPr>
          <w:rFonts w:ascii="Arial" w:hAnsi="Arial" w:cs="Arial"/>
          <w:b/>
          <w:color w:val="FF0066"/>
          <w:sz w:val="24"/>
          <w:szCs w:val="24"/>
        </w:rPr>
      </w:pPr>
      <w:r w:rsidRPr="00A672D4">
        <w:rPr>
          <w:rFonts w:ascii="Arial" w:hAnsi="Arial" w:cs="Arial"/>
          <w:b/>
          <w:color w:val="FF0066"/>
          <w:sz w:val="24"/>
          <w:szCs w:val="24"/>
        </w:rPr>
        <w:t>Contexto histórico</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Tanto en las invasiones inglesas como en la lucha por la Independencia nacional, los gauchos dejan su impronta en la historia argentina. Son estos hombres de campo y los esclavos quienes integran la infantería del ejército patriota. Aunque son reclutados a la fuerza- este procedimiento se denomina leva- y menospreciados por los realistas e  incluso por sus compatriotas, esto no opaca su fervor por la causa de la Independencia. Con la guía de San Martín y Güemes, demuestran su garra y su coraje derrotando e ejércitos realistas, formados por soldados entrenados.</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 xml:space="preserve">Superada esta instancia su condición empeora. Durante el gobernó de Rivadavia son confinados a la defensa de la frontera sur de la provincia de Buenos Aires con el aval de la </w:t>
      </w:r>
      <w:r w:rsidRPr="00A672D4">
        <w:rPr>
          <w:rFonts w:ascii="Arial" w:hAnsi="Arial" w:cs="Arial"/>
          <w:b/>
          <w:sz w:val="24"/>
          <w:szCs w:val="24"/>
        </w:rPr>
        <w:t xml:space="preserve">ley de vagos y </w:t>
      </w:r>
      <w:proofErr w:type="spellStart"/>
      <w:r w:rsidRPr="00A672D4">
        <w:rPr>
          <w:rFonts w:ascii="Arial" w:hAnsi="Arial" w:cs="Arial"/>
          <w:b/>
          <w:sz w:val="24"/>
          <w:szCs w:val="24"/>
        </w:rPr>
        <w:t>malentretenidos</w:t>
      </w:r>
      <w:proofErr w:type="spellEnd"/>
      <w:r w:rsidRPr="00A672D4">
        <w:rPr>
          <w:rFonts w:ascii="Arial" w:hAnsi="Arial" w:cs="Arial"/>
          <w:b/>
          <w:sz w:val="24"/>
          <w:szCs w:val="24"/>
        </w:rPr>
        <w:t xml:space="preserve">, </w:t>
      </w:r>
      <w:r w:rsidRPr="00A672D4">
        <w:rPr>
          <w:rFonts w:ascii="Arial" w:hAnsi="Arial" w:cs="Arial"/>
          <w:sz w:val="24"/>
          <w:szCs w:val="24"/>
        </w:rPr>
        <w:t>esta ley castigaba con la reclusión a la milicia a aquellos que fueran sorprendidos en fiestas o pulperías “vagueando” o que no pudieran demostrar que trabajaban en una estancia. El testimonio de un juez de paz constituía prueba única y suficiente para calificar de “vago” a aun poblador y destinarlo al ejército en un periodo que oscilaba entre los dos y seis años.</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Más adelante a partir de la organización nacional, el gaucho es progresivamente marginado mediante un sistema económico que distribuye entre unos pocos hacendados grandes extensiones de tierra (latifundios) destinados a la agricultura, actividad que resulta más redituable para el comercio exterior.</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Con la confiscación de  tierras a los pequeños propietarios, muchos de ellos pasan a desempeñarse como mano de obra temporaria en las haciendas; y, además, ven coartada su libertad porque se recrudece el estricto control sobre sus desplazamientos. Sumado a esto, el alambrado creciente de los campos, el tendido de vías ferroviarias y los postes del telégrafo así como la presencia del gringo que compite como mano de obra más calificadas para las tareas del campo, modifican drásticamente su forma de vida. Quienes no se adaptan a la situación de peón de campo dependiente de la autoridad de un terrateniente, se ven condenadas a la persecución constante de la justicia.</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 xml:space="preserve">Durante la presidencia de Alsina y Roca, se realizan sucesivas campañas para ganar los territorios ocupados por los indios. Esto constituye un  golpe más en la dura vida del gaucho, quien-bajo el amparo de la Ley de Vagos y </w:t>
      </w:r>
      <w:proofErr w:type="spellStart"/>
      <w:r w:rsidRPr="00A672D4">
        <w:rPr>
          <w:rFonts w:ascii="Arial" w:hAnsi="Arial" w:cs="Arial"/>
          <w:sz w:val="24"/>
          <w:szCs w:val="24"/>
        </w:rPr>
        <w:t>Malentretenidos</w:t>
      </w:r>
      <w:proofErr w:type="spellEnd"/>
      <w:r w:rsidRPr="00A672D4">
        <w:rPr>
          <w:rFonts w:ascii="Arial" w:hAnsi="Arial" w:cs="Arial"/>
          <w:sz w:val="24"/>
          <w:szCs w:val="24"/>
        </w:rPr>
        <w:t xml:space="preserve">- es arrestado con cualquier pretexto y obligado a defender los fortines y participar en la guerra contra en indio para apropiarse del desierto. </w:t>
      </w:r>
    </w:p>
    <w:p w:rsidR="00154949" w:rsidRPr="00A672D4" w:rsidRDefault="00154949" w:rsidP="00154949">
      <w:pPr>
        <w:spacing w:after="0" w:line="240" w:lineRule="auto"/>
        <w:ind w:firstLine="709"/>
        <w:jc w:val="both"/>
        <w:divId w:val="286549484"/>
        <w:rPr>
          <w:rFonts w:ascii="Arial" w:hAnsi="Arial" w:cs="Arial"/>
          <w:sz w:val="24"/>
          <w:szCs w:val="24"/>
        </w:rPr>
      </w:pPr>
    </w:p>
    <w:p w:rsidR="00154949" w:rsidRPr="00A672D4" w:rsidRDefault="00154949" w:rsidP="00154949">
      <w:pPr>
        <w:spacing w:after="0" w:line="240" w:lineRule="auto"/>
        <w:ind w:firstLine="709"/>
        <w:jc w:val="center"/>
        <w:divId w:val="286549484"/>
        <w:rPr>
          <w:rFonts w:ascii="Arial" w:hAnsi="Arial" w:cs="Arial"/>
          <w:b/>
          <w:color w:val="FF0066"/>
          <w:sz w:val="24"/>
          <w:szCs w:val="24"/>
        </w:rPr>
      </w:pPr>
      <w:r w:rsidRPr="00A672D4">
        <w:rPr>
          <w:rFonts w:ascii="Arial" w:hAnsi="Arial" w:cs="Arial"/>
          <w:b/>
          <w:color w:val="FF0066"/>
          <w:sz w:val="24"/>
          <w:szCs w:val="24"/>
        </w:rPr>
        <w:lastRenderedPageBreak/>
        <w:t>¿Literatura gaucha o gauchesca?</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Durante el siglo XIX, en las pulperías y las fiestas, circula entre los gauchos una poesía oral anónima cantada con acompañamiento de la guitarra que tiene como destinatario a un público analfabeto. Estas composiciones colectivas retoman los temas de los romances y poemas épicos españoles, y agregan otros vinculados a las costumbres, sucesos y sentimientos del habitante rural.</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Habitualmente, eran recitadas o cantadas por los payadores o gauchos cantores, que alternaban sus versos a modo de contrapunto.</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 xml:space="preserve">A diferencia de esta </w:t>
      </w:r>
      <w:r w:rsidRPr="00A672D4">
        <w:rPr>
          <w:rFonts w:ascii="Arial" w:hAnsi="Arial" w:cs="Arial"/>
          <w:b/>
          <w:sz w:val="24"/>
          <w:szCs w:val="24"/>
        </w:rPr>
        <w:t xml:space="preserve">poesía gaucha, la gauchesca </w:t>
      </w:r>
      <w:r w:rsidRPr="00A672D4">
        <w:rPr>
          <w:rFonts w:ascii="Arial" w:hAnsi="Arial" w:cs="Arial"/>
          <w:sz w:val="24"/>
          <w:szCs w:val="24"/>
        </w:rPr>
        <w:t>es un producto de la cultura letrada. Es decir que las escriben intelectuales  que intentan convocar a ese público analfabeto cuya participación es crucial en las luchas por la independencia y, luego, entre las facciones políticas de nuestro país. Pero además, es escrita también- en clara oposición a la literatura culta europea que predominaba en la época- como el bosquejo de una literatura capaz de representar una identidad nacional. Para ello, adoptan el estilo y los temas de los payadores y reelaboran su lengua con fines estéticos.</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En el género gauchesco la voz del que escribe se apropia de la del gaucho, de los tonos de desafío y lamento; así se produce una alianza  entre ambas voces.</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Para muchos críticos, la gauchesca nace como un arma de guerra contra el enemigo y evoluciona condicionada por los hechos políticos. Por ello, en los cambios que sufre el género a lo largo de sus distintas etapas. Podemos leer momentos de la historia argentina.</w:t>
      </w:r>
    </w:p>
    <w:p w:rsidR="00154949" w:rsidRPr="00A672D4" w:rsidRDefault="00154949" w:rsidP="00154949">
      <w:pPr>
        <w:spacing w:after="0" w:line="240" w:lineRule="auto"/>
        <w:ind w:firstLine="709"/>
        <w:jc w:val="both"/>
        <w:divId w:val="286549484"/>
        <w:rPr>
          <w:rFonts w:ascii="Arial" w:hAnsi="Arial" w:cs="Arial"/>
          <w:sz w:val="24"/>
          <w:szCs w:val="24"/>
        </w:rPr>
      </w:pPr>
    </w:p>
    <w:tbl>
      <w:tblPr>
        <w:tblStyle w:val="Tablaconcuadrcula"/>
        <w:tblW w:w="0" w:type="auto"/>
        <w:tblLook w:val="04A0" w:firstRow="1" w:lastRow="0" w:firstColumn="1" w:lastColumn="0" w:noHBand="0" w:noVBand="1"/>
      </w:tblPr>
      <w:tblGrid>
        <w:gridCol w:w="2244"/>
        <w:gridCol w:w="2244"/>
        <w:gridCol w:w="2245"/>
        <w:gridCol w:w="2245"/>
      </w:tblGrid>
      <w:tr w:rsidR="00154949" w:rsidRPr="00A672D4" w:rsidTr="00154949">
        <w:trPr>
          <w:divId w:val="286549484"/>
        </w:trPr>
        <w:tc>
          <w:tcPr>
            <w:tcW w:w="8978" w:type="dxa"/>
            <w:gridSpan w:val="4"/>
            <w:shd w:val="clear" w:color="auto" w:fill="DBDBDB" w:themeFill="accent3" w:themeFillTint="66"/>
          </w:tcPr>
          <w:p w:rsidR="00154949" w:rsidRPr="00A672D4" w:rsidRDefault="00154949" w:rsidP="00CE214C">
            <w:pPr>
              <w:jc w:val="center"/>
              <w:rPr>
                <w:rFonts w:ascii="Arial" w:hAnsi="Arial" w:cs="Arial"/>
                <w:b/>
                <w:sz w:val="24"/>
                <w:szCs w:val="24"/>
              </w:rPr>
            </w:pPr>
            <w:r w:rsidRPr="00A672D4">
              <w:rPr>
                <w:rFonts w:ascii="Arial" w:hAnsi="Arial" w:cs="Arial"/>
                <w:b/>
                <w:sz w:val="24"/>
                <w:szCs w:val="24"/>
              </w:rPr>
              <w:t>CICLO DE LA GAUCHESCA</w:t>
            </w:r>
          </w:p>
        </w:tc>
      </w:tr>
      <w:tr w:rsidR="00154949" w:rsidRPr="00A672D4" w:rsidTr="00154949">
        <w:trPr>
          <w:divId w:val="286549484"/>
        </w:trPr>
        <w:tc>
          <w:tcPr>
            <w:tcW w:w="2244" w:type="dxa"/>
            <w:shd w:val="clear" w:color="auto" w:fill="DEEAF6" w:themeFill="accent5" w:themeFillTint="33"/>
          </w:tcPr>
          <w:p w:rsidR="00154949" w:rsidRPr="00A672D4" w:rsidRDefault="00154949" w:rsidP="00CE214C">
            <w:pPr>
              <w:jc w:val="center"/>
              <w:rPr>
                <w:rFonts w:ascii="Arial" w:hAnsi="Arial" w:cs="Arial"/>
                <w:sz w:val="24"/>
                <w:szCs w:val="24"/>
              </w:rPr>
            </w:pPr>
            <w:r w:rsidRPr="00A672D4">
              <w:rPr>
                <w:rFonts w:ascii="Arial" w:hAnsi="Arial" w:cs="Arial"/>
                <w:sz w:val="24"/>
                <w:szCs w:val="24"/>
              </w:rPr>
              <w:t>Período</w:t>
            </w:r>
          </w:p>
        </w:tc>
        <w:tc>
          <w:tcPr>
            <w:tcW w:w="2244" w:type="dxa"/>
            <w:shd w:val="clear" w:color="auto" w:fill="DEEAF6" w:themeFill="accent5" w:themeFillTint="33"/>
          </w:tcPr>
          <w:p w:rsidR="00154949" w:rsidRPr="00A672D4" w:rsidRDefault="00154949" w:rsidP="00CE214C">
            <w:pPr>
              <w:jc w:val="center"/>
              <w:rPr>
                <w:rFonts w:ascii="Arial" w:hAnsi="Arial" w:cs="Arial"/>
                <w:sz w:val="24"/>
                <w:szCs w:val="24"/>
              </w:rPr>
            </w:pPr>
            <w:r w:rsidRPr="00A672D4">
              <w:rPr>
                <w:rFonts w:ascii="Arial" w:hAnsi="Arial" w:cs="Arial"/>
                <w:sz w:val="24"/>
                <w:szCs w:val="24"/>
              </w:rPr>
              <w:t>Poeta representativo</w:t>
            </w:r>
          </w:p>
        </w:tc>
        <w:tc>
          <w:tcPr>
            <w:tcW w:w="2245" w:type="dxa"/>
            <w:shd w:val="clear" w:color="auto" w:fill="DEEAF6" w:themeFill="accent5" w:themeFillTint="33"/>
          </w:tcPr>
          <w:p w:rsidR="00154949" w:rsidRPr="00A672D4" w:rsidRDefault="00154949" w:rsidP="00CE214C">
            <w:pPr>
              <w:jc w:val="center"/>
              <w:rPr>
                <w:rFonts w:ascii="Arial" w:hAnsi="Arial" w:cs="Arial"/>
                <w:sz w:val="24"/>
                <w:szCs w:val="24"/>
              </w:rPr>
            </w:pPr>
            <w:r w:rsidRPr="00A672D4">
              <w:rPr>
                <w:rFonts w:ascii="Arial" w:hAnsi="Arial" w:cs="Arial"/>
                <w:sz w:val="24"/>
                <w:szCs w:val="24"/>
              </w:rPr>
              <w:t>Obra</w:t>
            </w:r>
          </w:p>
        </w:tc>
        <w:tc>
          <w:tcPr>
            <w:tcW w:w="2245" w:type="dxa"/>
            <w:shd w:val="clear" w:color="auto" w:fill="DEEAF6" w:themeFill="accent5" w:themeFillTint="33"/>
          </w:tcPr>
          <w:p w:rsidR="00154949" w:rsidRPr="00A672D4" w:rsidRDefault="00154949" w:rsidP="00CE214C">
            <w:pPr>
              <w:jc w:val="center"/>
              <w:rPr>
                <w:rFonts w:ascii="Arial" w:hAnsi="Arial" w:cs="Arial"/>
                <w:sz w:val="24"/>
                <w:szCs w:val="24"/>
              </w:rPr>
            </w:pPr>
            <w:r w:rsidRPr="00A672D4">
              <w:rPr>
                <w:rFonts w:ascii="Arial" w:hAnsi="Arial" w:cs="Arial"/>
                <w:sz w:val="24"/>
                <w:szCs w:val="24"/>
              </w:rPr>
              <w:t>Temática</w:t>
            </w:r>
          </w:p>
        </w:tc>
      </w:tr>
      <w:tr w:rsidR="00154949" w:rsidRPr="00A672D4" w:rsidTr="00154949">
        <w:trPr>
          <w:divId w:val="286549484"/>
        </w:trPr>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Luchas por la Independencia</w:t>
            </w:r>
          </w:p>
        </w:tc>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Bartolomé Mitre</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Cielitos y diálogos patriótico</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 xml:space="preserve">La revolución y la lucha por la Independencia. </w:t>
            </w:r>
          </w:p>
        </w:tc>
      </w:tr>
      <w:tr w:rsidR="00154949" w:rsidRPr="00A672D4" w:rsidTr="00154949">
        <w:trPr>
          <w:divId w:val="286549484"/>
        </w:trPr>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Gobierno de Rosas</w:t>
            </w:r>
          </w:p>
        </w:tc>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 xml:space="preserve">Hilario </w:t>
            </w:r>
            <w:proofErr w:type="spellStart"/>
            <w:r w:rsidRPr="00A672D4">
              <w:rPr>
                <w:rFonts w:ascii="Arial" w:hAnsi="Arial" w:cs="Arial"/>
                <w:sz w:val="24"/>
                <w:szCs w:val="24"/>
              </w:rPr>
              <w:t>Ascasubi</w:t>
            </w:r>
            <w:proofErr w:type="spellEnd"/>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Trovas de Paulino Lucero</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Poesía combativa contra Rosas y Urquiza</w:t>
            </w:r>
          </w:p>
        </w:tc>
      </w:tr>
      <w:tr w:rsidR="00154949" w:rsidRPr="00A672D4" w:rsidTr="00154949">
        <w:trPr>
          <w:divId w:val="286549484"/>
        </w:trPr>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Presidencia de Mitre</w:t>
            </w:r>
          </w:p>
        </w:tc>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Estanislao del Campo</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Fausto</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Distanciamiento entre la gauchesca y el contexto sociopolítico inmediato.</w:t>
            </w:r>
          </w:p>
        </w:tc>
      </w:tr>
      <w:tr w:rsidR="00154949" w:rsidRPr="00A672D4" w:rsidTr="00154949">
        <w:trPr>
          <w:divId w:val="286549484"/>
        </w:trPr>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 xml:space="preserve">Campaña al desierto </w:t>
            </w:r>
          </w:p>
        </w:tc>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José Hernández</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Martín Fierro</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Crítica social al modelo antifederal y denuncia de la situación del gaucho.</w:t>
            </w:r>
          </w:p>
        </w:tc>
      </w:tr>
    </w:tbl>
    <w:p w:rsidR="00154949" w:rsidRPr="00A672D4" w:rsidRDefault="00154949" w:rsidP="00154949">
      <w:pPr>
        <w:spacing w:after="0" w:line="240" w:lineRule="auto"/>
        <w:jc w:val="both"/>
        <w:divId w:val="286549484"/>
        <w:rPr>
          <w:rFonts w:ascii="Arial" w:hAnsi="Arial" w:cs="Arial"/>
          <w:sz w:val="24"/>
          <w:szCs w:val="24"/>
        </w:rPr>
      </w:pPr>
    </w:p>
    <w:p w:rsidR="00154949" w:rsidRPr="00A672D4" w:rsidRDefault="00154949" w:rsidP="00154949">
      <w:pPr>
        <w:spacing w:after="0" w:line="240" w:lineRule="auto"/>
        <w:ind w:firstLine="709"/>
        <w:jc w:val="both"/>
        <w:divId w:val="286549484"/>
        <w:rPr>
          <w:rFonts w:ascii="Arial" w:hAnsi="Arial" w:cs="Arial"/>
          <w:b/>
          <w:color w:val="FF0000"/>
          <w:sz w:val="24"/>
          <w:szCs w:val="24"/>
        </w:rPr>
      </w:pPr>
      <w:r w:rsidRPr="00154949">
        <w:rPr>
          <w:rFonts w:ascii="Arial" w:hAnsi="Arial" w:cs="Arial"/>
          <w:b/>
          <w:sz w:val="24"/>
          <w:szCs w:val="24"/>
          <w:highlight w:val="yellow"/>
        </w:rPr>
        <w:t>Final:</w:t>
      </w:r>
      <w:r w:rsidRPr="00154949">
        <w:rPr>
          <w:rFonts w:ascii="Arial" w:hAnsi="Arial" w:cs="Arial"/>
          <w:b/>
          <w:sz w:val="24"/>
          <w:szCs w:val="24"/>
        </w:rPr>
        <w:t xml:space="preserve"> </w:t>
      </w:r>
      <w:r w:rsidRPr="00A672D4">
        <w:rPr>
          <w:rFonts w:ascii="Arial" w:hAnsi="Arial" w:cs="Arial"/>
          <w:b/>
          <w:color w:val="FF0000"/>
          <w:sz w:val="24"/>
          <w:szCs w:val="24"/>
        </w:rPr>
        <w:t>ACTIVIDAD:</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t>¿Cuándo nació la literatura gauchesca? ¿Por qué recibe ese nombre?</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t>¿Cuál es la función política y social que vivía el gaucho?</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t xml:space="preserve">¿En qué consiste la Ley de Vagos y </w:t>
      </w:r>
      <w:proofErr w:type="spellStart"/>
      <w:r w:rsidRPr="00A672D4">
        <w:rPr>
          <w:rFonts w:ascii="Arial" w:hAnsi="Arial" w:cs="Arial"/>
          <w:sz w:val="24"/>
          <w:szCs w:val="24"/>
        </w:rPr>
        <w:t>Malentretenidos</w:t>
      </w:r>
      <w:proofErr w:type="spellEnd"/>
      <w:r w:rsidRPr="00A672D4">
        <w:rPr>
          <w:rFonts w:ascii="Arial" w:hAnsi="Arial" w:cs="Arial"/>
          <w:sz w:val="24"/>
          <w:szCs w:val="24"/>
        </w:rPr>
        <w:t>?</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lastRenderedPageBreak/>
        <w:t>¿Qué le sucedía a los gauchos cuando no cumplían con la ley? ¿quién lo autorizaba?</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t>¿Durante qué presidencia acontecía esto?</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t>Establece, en un cuadro comparativo, las diferencias entre la poesía gaucha y la gauchesca.</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t>¿Cuál es el ciclo de la gauchesca?</w:t>
      </w:r>
    </w:p>
    <w:p w:rsidR="00154949" w:rsidRDefault="00154949" w:rsidP="00154949">
      <w:pPr>
        <w:jc w:val="center"/>
        <w:divId w:val="286549484"/>
      </w:pPr>
    </w:p>
    <w:p w:rsidR="00B720F3" w:rsidRDefault="00B720F3" w:rsidP="002A7D4E">
      <w:pPr>
        <w:spacing w:after="0"/>
        <w:jc w:val="center"/>
        <w:divId w:val="286549484"/>
        <w:rPr>
          <w:b/>
          <w:color w:val="000000" w:themeColor="text1"/>
          <w:sz w:val="32"/>
          <w:szCs w:val="24"/>
        </w:rPr>
      </w:pPr>
    </w:p>
    <w:sectPr w:rsidR="00B720F3"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335" w:rsidRDefault="00EA5335" w:rsidP="003C0D6D">
      <w:pPr>
        <w:spacing w:after="0" w:line="240" w:lineRule="auto"/>
      </w:pPr>
      <w:r>
        <w:separator/>
      </w:r>
    </w:p>
  </w:endnote>
  <w:endnote w:type="continuationSeparator" w:id="0">
    <w:p w:rsidR="00EA5335" w:rsidRDefault="00EA5335" w:rsidP="003C0D6D">
      <w:pPr>
        <w:spacing w:after="0" w:line="240" w:lineRule="auto"/>
      </w:pPr>
      <w:r>
        <w:continuationSeparator/>
      </w:r>
    </w:p>
  </w:endnote>
  <w:endnote w:type="continuationNotice" w:id="1">
    <w:p w:rsidR="00EA5335" w:rsidRDefault="00EA53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wis721 BT">
    <w:panose1 w:val="020B0504020202020204"/>
    <w:charset w:val="00"/>
    <w:family w:val="swiss"/>
    <w:pitch w:val="variable"/>
    <w:sig w:usb0="800000AF" w:usb1="1000204A" w:usb2="00000000" w:usb3="00000000" w:csb0="0000001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335" w:rsidRDefault="00EA5335" w:rsidP="003C0D6D">
      <w:pPr>
        <w:spacing w:after="0" w:line="240" w:lineRule="auto"/>
      </w:pPr>
      <w:r>
        <w:separator/>
      </w:r>
    </w:p>
  </w:footnote>
  <w:footnote w:type="continuationSeparator" w:id="0">
    <w:p w:rsidR="00EA5335" w:rsidRDefault="00EA5335" w:rsidP="003C0D6D">
      <w:pPr>
        <w:spacing w:after="0" w:line="240" w:lineRule="auto"/>
      </w:pPr>
      <w:r>
        <w:continuationSeparator/>
      </w:r>
    </w:p>
  </w:footnote>
  <w:footnote w:type="continuationNotice" w:id="1">
    <w:p w:rsidR="00EA5335" w:rsidRDefault="00EA533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D6D" w:rsidRDefault="001A14C8">
    <w:pPr>
      <w:pStyle w:val="Encabezado"/>
    </w:pPr>
    <w:r>
      <w:rPr>
        <w:noProof/>
        <w:lang w:eastAsia="es-AR"/>
      </w:rPr>
      <w:drawing>
        <wp:anchor distT="0" distB="0" distL="114300" distR="114300" simplePos="0" relativeHeight="251658240" behindDoc="0" locked="0" layoutInCell="1" allowOverlap="1" wp14:anchorId="4B195155" wp14:editId="25521840">
          <wp:simplePos x="0" y="0"/>
          <wp:positionH relativeFrom="margin">
            <wp:posOffset>-64875</wp:posOffset>
          </wp:positionH>
          <wp:positionV relativeFrom="paragraph">
            <wp:posOffset>-95250</wp:posOffset>
          </wp:positionV>
          <wp:extent cx="1112520" cy="1137285"/>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59791814" wp14:editId="159DA663">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v:textbox>
              <w10:wrap type="square"/>
            </v:shape>
          </w:pict>
        </mc:Fallback>
      </mc:AlternateContent>
    </w: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9.75pt;height:9.75pt" o:bullet="t">
        <v:imagedata r:id="rId1" o:title="BD21298_"/>
      </v:shape>
    </w:pict>
  </w:numPicBullet>
  <w:numPicBullet w:numPicBulletId="1">
    <w:pict>
      <v:shape id="_x0000_i1053" type="#_x0000_t75" style="width:11.25pt;height:11.25pt" o:bullet="t">
        <v:imagedata r:id="rId2" o:title="msoD717"/>
      </v:shape>
    </w:pict>
  </w:numPicBullet>
  <w:numPicBullet w:numPicBulletId="2">
    <w:pict>
      <v:shape id="_x0000_i1054" type="#_x0000_t75" style="width:12pt;height:12.75pt" o:bullet="t">
        <v:imagedata r:id="rId3" o:title="BD21302_"/>
      </v:shape>
    </w:pict>
  </w:numPicBullet>
  <w:abstractNum w:abstractNumId="0">
    <w:nsid w:val="01D04581"/>
    <w:multiLevelType w:val="hybridMultilevel"/>
    <w:tmpl w:val="E9F2A842"/>
    <w:lvl w:ilvl="0" w:tplc="1250FEF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25B0C48"/>
    <w:multiLevelType w:val="hybridMultilevel"/>
    <w:tmpl w:val="66AEAC40"/>
    <w:lvl w:ilvl="0" w:tplc="4492E36C">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2">
    <w:nsid w:val="084A306B"/>
    <w:multiLevelType w:val="hybridMultilevel"/>
    <w:tmpl w:val="EA4ABBC4"/>
    <w:lvl w:ilvl="0" w:tplc="B304468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0AFC1E9D"/>
    <w:multiLevelType w:val="hybridMultilevel"/>
    <w:tmpl w:val="5FAA7CD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103C76F1"/>
    <w:multiLevelType w:val="hybridMultilevel"/>
    <w:tmpl w:val="961A0B9E"/>
    <w:lvl w:ilvl="0" w:tplc="2C0A0007">
      <w:start w:val="1"/>
      <w:numFmt w:val="bullet"/>
      <w:lvlText w:val=""/>
      <w:lvlPicBulletId w:val="1"/>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5">
    <w:nsid w:val="12ED3A64"/>
    <w:multiLevelType w:val="hybridMultilevel"/>
    <w:tmpl w:val="57305EE4"/>
    <w:lvl w:ilvl="0" w:tplc="7166DC7E">
      <w:start w:val="1"/>
      <w:numFmt w:val="decimal"/>
      <w:lvlText w:val="%1-"/>
      <w:lvlJc w:val="left"/>
      <w:pPr>
        <w:ind w:left="1080" w:hanging="360"/>
      </w:pPr>
      <w:rPr>
        <w:rFonts w:ascii="Arial" w:hAnsi="Arial" w:cs="Arial"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6">
    <w:nsid w:val="165E3927"/>
    <w:multiLevelType w:val="hybridMultilevel"/>
    <w:tmpl w:val="608A194E"/>
    <w:lvl w:ilvl="0" w:tplc="8BF49590">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7">
    <w:nsid w:val="181760EE"/>
    <w:multiLevelType w:val="hybridMultilevel"/>
    <w:tmpl w:val="B816CEBA"/>
    <w:lvl w:ilvl="0" w:tplc="4C1EABD6">
      <w:start w:val="1"/>
      <w:numFmt w:val="lowerLetter"/>
      <w:lvlText w:val="%1)"/>
      <w:lvlJc w:val="left"/>
      <w:pPr>
        <w:ind w:left="1776" w:hanging="360"/>
      </w:pPr>
      <w:rPr>
        <w:rFonts w:hint="default"/>
        <w:b w:val="0"/>
        <w:color w:val="auto"/>
      </w:rPr>
    </w:lvl>
    <w:lvl w:ilvl="1" w:tplc="2C0A0019" w:tentative="1">
      <w:start w:val="1"/>
      <w:numFmt w:val="lowerLetter"/>
      <w:lvlText w:val="%2."/>
      <w:lvlJc w:val="left"/>
      <w:pPr>
        <w:ind w:left="2714" w:hanging="360"/>
      </w:pPr>
    </w:lvl>
    <w:lvl w:ilvl="2" w:tplc="2C0A001B" w:tentative="1">
      <w:start w:val="1"/>
      <w:numFmt w:val="lowerRoman"/>
      <w:lvlText w:val="%3."/>
      <w:lvlJc w:val="right"/>
      <w:pPr>
        <w:ind w:left="3434" w:hanging="180"/>
      </w:pPr>
    </w:lvl>
    <w:lvl w:ilvl="3" w:tplc="2C0A000F" w:tentative="1">
      <w:start w:val="1"/>
      <w:numFmt w:val="decimal"/>
      <w:lvlText w:val="%4."/>
      <w:lvlJc w:val="left"/>
      <w:pPr>
        <w:ind w:left="4154" w:hanging="360"/>
      </w:pPr>
    </w:lvl>
    <w:lvl w:ilvl="4" w:tplc="2C0A0019" w:tentative="1">
      <w:start w:val="1"/>
      <w:numFmt w:val="lowerLetter"/>
      <w:lvlText w:val="%5."/>
      <w:lvlJc w:val="left"/>
      <w:pPr>
        <w:ind w:left="4874" w:hanging="360"/>
      </w:pPr>
    </w:lvl>
    <w:lvl w:ilvl="5" w:tplc="2C0A001B" w:tentative="1">
      <w:start w:val="1"/>
      <w:numFmt w:val="lowerRoman"/>
      <w:lvlText w:val="%6."/>
      <w:lvlJc w:val="right"/>
      <w:pPr>
        <w:ind w:left="5594" w:hanging="180"/>
      </w:pPr>
    </w:lvl>
    <w:lvl w:ilvl="6" w:tplc="2C0A000F" w:tentative="1">
      <w:start w:val="1"/>
      <w:numFmt w:val="decimal"/>
      <w:lvlText w:val="%7."/>
      <w:lvlJc w:val="left"/>
      <w:pPr>
        <w:ind w:left="6314" w:hanging="360"/>
      </w:pPr>
    </w:lvl>
    <w:lvl w:ilvl="7" w:tplc="2C0A0019" w:tentative="1">
      <w:start w:val="1"/>
      <w:numFmt w:val="lowerLetter"/>
      <w:lvlText w:val="%8."/>
      <w:lvlJc w:val="left"/>
      <w:pPr>
        <w:ind w:left="7034" w:hanging="360"/>
      </w:pPr>
    </w:lvl>
    <w:lvl w:ilvl="8" w:tplc="2C0A001B" w:tentative="1">
      <w:start w:val="1"/>
      <w:numFmt w:val="lowerRoman"/>
      <w:lvlText w:val="%9."/>
      <w:lvlJc w:val="right"/>
      <w:pPr>
        <w:ind w:left="7754" w:hanging="180"/>
      </w:pPr>
    </w:lvl>
  </w:abstractNum>
  <w:abstractNum w:abstractNumId="8">
    <w:nsid w:val="1B03756E"/>
    <w:multiLevelType w:val="hybridMultilevel"/>
    <w:tmpl w:val="BBF6823A"/>
    <w:lvl w:ilvl="0" w:tplc="3476DA6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1BD57689"/>
    <w:multiLevelType w:val="hybridMultilevel"/>
    <w:tmpl w:val="6FC0A7D8"/>
    <w:lvl w:ilvl="0" w:tplc="945651D2">
      <w:start w:val="1"/>
      <w:numFmt w:val="bullet"/>
      <w:lvlText w:val=""/>
      <w:lvlJc w:val="left"/>
      <w:pPr>
        <w:ind w:left="720" w:hanging="360"/>
      </w:pPr>
      <w:rPr>
        <w:rFonts w:ascii="Wingdings" w:hAnsi="Wingdings" w:hint="default"/>
        <w:color w:val="00B05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1FA64D68"/>
    <w:multiLevelType w:val="hybridMultilevel"/>
    <w:tmpl w:val="EB1C49DA"/>
    <w:lvl w:ilvl="0" w:tplc="77FEECE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253C3617"/>
    <w:multiLevelType w:val="hybridMultilevel"/>
    <w:tmpl w:val="8FAA0DC8"/>
    <w:lvl w:ilvl="0" w:tplc="93C8FD78">
      <w:start w:val="1"/>
      <w:numFmt w:val="decimal"/>
      <w:lvlText w:val="%1-"/>
      <w:lvlJc w:val="left"/>
      <w:pPr>
        <w:ind w:left="720" w:hanging="360"/>
      </w:pPr>
      <w:rPr>
        <w:rFonts w:asciiTheme="minorHAnsi" w:hAnsiTheme="minorHAnsi" w:cstheme="minorBidi" w:hint="default"/>
        <w:color w:val="000000" w:themeColor="text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2B2722A8"/>
    <w:multiLevelType w:val="hybridMultilevel"/>
    <w:tmpl w:val="48484C68"/>
    <w:lvl w:ilvl="0" w:tplc="A6DCF04C">
      <w:start w:val="1"/>
      <w:numFmt w:val="decimal"/>
      <w:lvlText w:val="%1-"/>
      <w:lvlJc w:val="left"/>
      <w:pPr>
        <w:ind w:left="1080" w:hanging="360"/>
      </w:pPr>
      <w:rPr>
        <w:rFonts w:ascii="Arial" w:hAnsi="Arial" w:cs="Arial" w:hint="default"/>
        <w:b w:val="0"/>
        <w:color w:val="auto"/>
        <w:sz w:val="24"/>
        <w:szCs w:val="24"/>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3">
    <w:nsid w:val="2B604276"/>
    <w:multiLevelType w:val="hybridMultilevel"/>
    <w:tmpl w:val="983C9BAA"/>
    <w:lvl w:ilvl="0" w:tplc="58C61B9C">
      <w:start w:val="1"/>
      <w:numFmt w:val="lowerLetter"/>
      <w:lvlText w:val="%1)"/>
      <w:lvlJc w:val="left"/>
      <w:pPr>
        <w:ind w:left="1440" w:hanging="360"/>
      </w:pPr>
      <w:rPr>
        <w:b w:val="0"/>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4">
    <w:nsid w:val="2CCB1DE1"/>
    <w:multiLevelType w:val="hybridMultilevel"/>
    <w:tmpl w:val="0BEE23D2"/>
    <w:lvl w:ilvl="0" w:tplc="2C0A0007">
      <w:start w:val="1"/>
      <w:numFmt w:val="bullet"/>
      <w:lvlText w:val=""/>
      <w:lvlPicBulletId w:val="1"/>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nsid w:val="32541078"/>
    <w:multiLevelType w:val="hybridMultilevel"/>
    <w:tmpl w:val="E7346B46"/>
    <w:lvl w:ilvl="0" w:tplc="B98A61C4">
      <w:start w:val="1"/>
      <w:numFmt w:val="bullet"/>
      <w:lvlText w:val=""/>
      <w:lvlPicBulletId w:val="0"/>
      <w:lvlJc w:val="left"/>
      <w:pPr>
        <w:ind w:left="720" w:hanging="360"/>
      </w:pPr>
      <w:rPr>
        <w:rFonts w:ascii="Symbol" w:hAnsi="Symbol"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nsid w:val="328A1C5A"/>
    <w:multiLevelType w:val="hybridMultilevel"/>
    <w:tmpl w:val="9E1E728E"/>
    <w:lvl w:ilvl="0" w:tplc="24567770">
      <w:start w:val="1"/>
      <w:numFmt w:val="lowerLetter"/>
      <w:lvlText w:val="%1-"/>
      <w:lvlJc w:val="left"/>
      <w:pPr>
        <w:ind w:left="1440" w:hanging="360"/>
      </w:pPr>
      <w:rPr>
        <w:rFonts w:hint="default"/>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7">
    <w:nsid w:val="330173E0"/>
    <w:multiLevelType w:val="hybridMultilevel"/>
    <w:tmpl w:val="3990989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nsid w:val="33092C7F"/>
    <w:multiLevelType w:val="hybridMultilevel"/>
    <w:tmpl w:val="18CEED0E"/>
    <w:lvl w:ilvl="0" w:tplc="3474981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nsid w:val="35FB1BB6"/>
    <w:multiLevelType w:val="hybridMultilevel"/>
    <w:tmpl w:val="AAB22478"/>
    <w:lvl w:ilvl="0" w:tplc="722A1AC6">
      <w:start w:val="1"/>
      <w:numFmt w:val="decimal"/>
      <w:lvlText w:val="%1-"/>
      <w:lvlJc w:val="left"/>
      <w:pPr>
        <w:ind w:left="720" w:hanging="360"/>
      </w:pPr>
      <w:rPr>
        <w:rFonts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nsid w:val="3B445DFB"/>
    <w:multiLevelType w:val="hybridMultilevel"/>
    <w:tmpl w:val="7D24307C"/>
    <w:lvl w:ilvl="0" w:tplc="B98A61C4">
      <w:start w:val="1"/>
      <w:numFmt w:val="bullet"/>
      <w:lvlText w:val=""/>
      <w:lvlPicBulletId w:val="0"/>
      <w:lvlJc w:val="left"/>
      <w:pPr>
        <w:ind w:left="720" w:hanging="360"/>
      </w:pPr>
      <w:rPr>
        <w:rFonts w:ascii="Symbol" w:hAnsi="Symbol"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nsid w:val="46CB24FF"/>
    <w:multiLevelType w:val="hybridMultilevel"/>
    <w:tmpl w:val="46AA4F0C"/>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2">
    <w:nsid w:val="4A9F7CDE"/>
    <w:multiLevelType w:val="hybridMultilevel"/>
    <w:tmpl w:val="26DA0008"/>
    <w:lvl w:ilvl="0" w:tplc="69AA2C2E">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3">
    <w:nsid w:val="4C42554B"/>
    <w:multiLevelType w:val="hybridMultilevel"/>
    <w:tmpl w:val="B5E219CC"/>
    <w:lvl w:ilvl="0" w:tplc="15108A4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4">
    <w:nsid w:val="4FC445BF"/>
    <w:multiLevelType w:val="hybridMultilevel"/>
    <w:tmpl w:val="16BC806C"/>
    <w:lvl w:ilvl="0" w:tplc="A4F82F64">
      <w:start w:val="1"/>
      <w:numFmt w:val="bullet"/>
      <w:lvlText w:val="*"/>
      <w:lvlJc w:val="left"/>
      <w:pPr>
        <w:ind w:left="1760" w:hanging="360"/>
      </w:pPr>
      <w:rPr>
        <w:rFonts w:ascii="Swis721 BT" w:hAnsi="Swis721 BT" w:hint="default"/>
      </w:rPr>
    </w:lvl>
    <w:lvl w:ilvl="1" w:tplc="2C0A0019" w:tentative="1">
      <w:start w:val="1"/>
      <w:numFmt w:val="lowerLetter"/>
      <w:lvlText w:val="%2."/>
      <w:lvlJc w:val="left"/>
      <w:pPr>
        <w:ind w:left="2480" w:hanging="360"/>
      </w:pPr>
    </w:lvl>
    <w:lvl w:ilvl="2" w:tplc="2C0A001B" w:tentative="1">
      <w:start w:val="1"/>
      <w:numFmt w:val="lowerRoman"/>
      <w:lvlText w:val="%3."/>
      <w:lvlJc w:val="right"/>
      <w:pPr>
        <w:ind w:left="3200" w:hanging="180"/>
      </w:pPr>
    </w:lvl>
    <w:lvl w:ilvl="3" w:tplc="2C0A000F" w:tentative="1">
      <w:start w:val="1"/>
      <w:numFmt w:val="decimal"/>
      <w:lvlText w:val="%4."/>
      <w:lvlJc w:val="left"/>
      <w:pPr>
        <w:ind w:left="3920" w:hanging="360"/>
      </w:pPr>
    </w:lvl>
    <w:lvl w:ilvl="4" w:tplc="2C0A0019" w:tentative="1">
      <w:start w:val="1"/>
      <w:numFmt w:val="lowerLetter"/>
      <w:lvlText w:val="%5."/>
      <w:lvlJc w:val="left"/>
      <w:pPr>
        <w:ind w:left="4640" w:hanging="360"/>
      </w:pPr>
    </w:lvl>
    <w:lvl w:ilvl="5" w:tplc="2C0A001B" w:tentative="1">
      <w:start w:val="1"/>
      <w:numFmt w:val="lowerRoman"/>
      <w:lvlText w:val="%6."/>
      <w:lvlJc w:val="right"/>
      <w:pPr>
        <w:ind w:left="5360" w:hanging="180"/>
      </w:pPr>
    </w:lvl>
    <w:lvl w:ilvl="6" w:tplc="2C0A000F" w:tentative="1">
      <w:start w:val="1"/>
      <w:numFmt w:val="decimal"/>
      <w:lvlText w:val="%7."/>
      <w:lvlJc w:val="left"/>
      <w:pPr>
        <w:ind w:left="6080" w:hanging="360"/>
      </w:pPr>
    </w:lvl>
    <w:lvl w:ilvl="7" w:tplc="2C0A0019" w:tentative="1">
      <w:start w:val="1"/>
      <w:numFmt w:val="lowerLetter"/>
      <w:lvlText w:val="%8."/>
      <w:lvlJc w:val="left"/>
      <w:pPr>
        <w:ind w:left="6800" w:hanging="360"/>
      </w:pPr>
    </w:lvl>
    <w:lvl w:ilvl="8" w:tplc="2C0A001B" w:tentative="1">
      <w:start w:val="1"/>
      <w:numFmt w:val="lowerRoman"/>
      <w:lvlText w:val="%9."/>
      <w:lvlJc w:val="right"/>
      <w:pPr>
        <w:ind w:left="7520" w:hanging="180"/>
      </w:pPr>
    </w:lvl>
  </w:abstractNum>
  <w:abstractNum w:abstractNumId="25">
    <w:nsid w:val="53A40139"/>
    <w:multiLevelType w:val="hybridMultilevel"/>
    <w:tmpl w:val="8368B538"/>
    <w:lvl w:ilvl="0" w:tplc="21E49FB6">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26">
    <w:nsid w:val="55DF1DB8"/>
    <w:multiLevelType w:val="hybridMultilevel"/>
    <w:tmpl w:val="90D856D0"/>
    <w:lvl w:ilvl="0" w:tplc="0B0E9924">
      <w:start w:val="1"/>
      <w:numFmt w:val="decimal"/>
      <w:lvlText w:val="%1-"/>
      <w:lvlJc w:val="left"/>
      <w:pPr>
        <w:ind w:left="720" w:hanging="360"/>
      </w:pPr>
      <w:rPr>
        <w:rFonts w:hint="default"/>
        <w:color w:val="000000" w:themeColor="text1"/>
        <w:sz w:val="24"/>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nsid w:val="59C22411"/>
    <w:multiLevelType w:val="hybridMultilevel"/>
    <w:tmpl w:val="4718C69E"/>
    <w:lvl w:ilvl="0" w:tplc="48E267F0">
      <w:start w:val="1"/>
      <w:numFmt w:val="bullet"/>
      <w:lvlText w:val=""/>
      <w:lvlJc w:val="left"/>
      <w:pPr>
        <w:ind w:left="720" w:hanging="360"/>
      </w:pPr>
      <w:rPr>
        <w:rFonts w:ascii="Wingdings" w:hAnsi="Wingdings" w:hint="default"/>
        <w:color w:val="00B05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8">
    <w:nsid w:val="5BC9023B"/>
    <w:multiLevelType w:val="hybridMultilevel"/>
    <w:tmpl w:val="65C8163C"/>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9">
    <w:nsid w:val="5BE766DD"/>
    <w:multiLevelType w:val="hybridMultilevel"/>
    <w:tmpl w:val="3FFAC688"/>
    <w:lvl w:ilvl="0" w:tplc="2C0A0017">
      <w:start w:val="1"/>
      <w:numFmt w:val="lowerLetter"/>
      <w:lvlText w:val="%1)"/>
      <w:lvlJc w:val="left"/>
      <w:pPr>
        <w:ind w:left="1040" w:hanging="360"/>
      </w:pPr>
      <w:rPr>
        <w:rFonts w:hint="default"/>
      </w:rPr>
    </w:lvl>
    <w:lvl w:ilvl="1" w:tplc="2C0A0019" w:tentative="1">
      <w:start w:val="1"/>
      <w:numFmt w:val="lowerLetter"/>
      <w:lvlText w:val="%2."/>
      <w:lvlJc w:val="left"/>
      <w:pPr>
        <w:ind w:left="1760" w:hanging="360"/>
      </w:pPr>
    </w:lvl>
    <w:lvl w:ilvl="2" w:tplc="2C0A001B" w:tentative="1">
      <w:start w:val="1"/>
      <w:numFmt w:val="lowerRoman"/>
      <w:lvlText w:val="%3."/>
      <w:lvlJc w:val="right"/>
      <w:pPr>
        <w:ind w:left="2480" w:hanging="180"/>
      </w:pPr>
    </w:lvl>
    <w:lvl w:ilvl="3" w:tplc="2C0A000F" w:tentative="1">
      <w:start w:val="1"/>
      <w:numFmt w:val="decimal"/>
      <w:lvlText w:val="%4."/>
      <w:lvlJc w:val="left"/>
      <w:pPr>
        <w:ind w:left="3200" w:hanging="360"/>
      </w:pPr>
    </w:lvl>
    <w:lvl w:ilvl="4" w:tplc="2C0A0019" w:tentative="1">
      <w:start w:val="1"/>
      <w:numFmt w:val="lowerLetter"/>
      <w:lvlText w:val="%5."/>
      <w:lvlJc w:val="left"/>
      <w:pPr>
        <w:ind w:left="3920" w:hanging="360"/>
      </w:pPr>
    </w:lvl>
    <w:lvl w:ilvl="5" w:tplc="2C0A001B" w:tentative="1">
      <w:start w:val="1"/>
      <w:numFmt w:val="lowerRoman"/>
      <w:lvlText w:val="%6."/>
      <w:lvlJc w:val="right"/>
      <w:pPr>
        <w:ind w:left="4640" w:hanging="180"/>
      </w:pPr>
    </w:lvl>
    <w:lvl w:ilvl="6" w:tplc="2C0A000F" w:tentative="1">
      <w:start w:val="1"/>
      <w:numFmt w:val="decimal"/>
      <w:lvlText w:val="%7."/>
      <w:lvlJc w:val="left"/>
      <w:pPr>
        <w:ind w:left="5360" w:hanging="360"/>
      </w:pPr>
    </w:lvl>
    <w:lvl w:ilvl="7" w:tplc="2C0A0019" w:tentative="1">
      <w:start w:val="1"/>
      <w:numFmt w:val="lowerLetter"/>
      <w:lvlText w:val="%8."/>
      <w:lvlJc w:val="left"/>
      <w:pPr>
        <w:ind w:left="6080" w:hanging="360"/>
      </w:pPr>
    </w:lvl>
    <w:lvl w:ilvl="8" w:tplc="2C0A001B" w:tentative="1">
      <w:start w:val="1"/>
      <w:numFmt w:val="lowerRoman"/>
      <w:lvlText w:val="%9."/>
      <w:lvlJc w:val="right"/>
      <w:pPr>
        <w:ind w:left="6800" w:hanging="180"/>
      </w:pPr>
    </w:lvl>
  </w:abstractNum>
  <w:abstractNum w:abstractNumId="30">
    <w:nsid w:val="5C685C34"/>
    <w:multiLevelType w:val="hybridMultilevel"/>
    <w:tmpl w:val="908A8574"/>
    <w:lvl w:ilvl="0" w:tplc="CF64BFF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1">
    <w:nsid w:val="61B2267E"/>
    <w:multiLevelType w:val="hybridMultilevel"/>
    <w:tmpl w:val="D98EDB2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2">
    <w:nsid w:val="66F770F7"/>
    <w:multiLevelType w:val="hybridMultilevel"/>
    <w:tmpl w:val="D9762A04"/>
    <w:lvl w:ilvl="0" w:tplc="41281F9A">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33">
    <w:nsid w:val="6765545E"/>
    <w:multiLevelType w:val="hybridMultilevel"/>
    <w:tmpl w:val="097AD8EA"/>
    <w:lvl w:ilvl="0" w:tplc="D5E8CB3A">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4">
    <w:nsid w:val="682C2A61"/>
    <w:multiLevelType w:val="hybridMultilevel"/>
    <w:tmpl w:val="9E906828"/>
    <w:lvl w:ilvl="0" w:tplc="A8CAC1F6">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35">
    <w:nsid w:val="6C6E0125"/>
    <w:multiLevelType w:val="hybridMultilevel"/>
    <w:tmpl w:val="0D26B8A2"/>
    <w:lvl w:ilvl="0" w:tplc="A4F82F64">
      <w:start w:val="1"/>
      <w:numFmt w:val="bullet"/>
      <w:lvlText w:val="*"/>
      <w:lvlJc w:val="left"/>
      <w:pPr>
        <w:ind w:left="1760" w:hanging="360"/>
      </w:pPr>
      <w:rPr>
        <w:rFonts w:ascii="Swis721 BT" w:hAnsi="Swis721 BT" w:hint="default"/>
      </w:rPr>
    </w:lvl>
    <w:lvl w:ilvl="1" w:tplc="2C0A0003" w:tentative="1">
      <w:start w:val="1"/>
      <w:numFmt w:val="bullet"/>
      <w:lvlText w:val="o"/>
      <w:lvlJc w:val="left"/>
      <w:pPr>
        <w:ind w:left="2480" w:hanging="360"/>
      </w:pPr>
      <w:rPr>
        <w:rFonts w:ascii="Courier New" w:hAnsi="Courier New" w:cs="Courier New" w:hint="default"/>
      </w:rPr>
    </w:lvl>
    <w:lvl w:ilvl="2" w:tplc="2C0A0005" w:tentative="1">
      <w:start w:val="1"/>
      <w:numFmt w:val="bullet"/>
      <w:lvlText w:val=""/>
      <w:lvlJc w:val="left"/>
      <w:pPr>
        <w:ind w:left="3200" w:hanging="360"/>
      </w:pPr>
      <w:rPr>
        <w:rFonts w:ascii="Wingdings" w:hAnsi="Wingdings" w:hint="default"/>
      </w:rPr>
    </w:lvl>
    <w:lvl w:ilvl="3" w:tplc="2C0A0001" w:tentative="1">
      <w:start w:val="1"/>
      <w:numFmt w:val="bullet"/>
      <w:lvlText w:val=""/>
      <w:lvlJc w:val="left"/>
      <w:pPr>
        <w:ind w:left="3920" w:hanging="360"/>
      </w:pPr>
      <w:rPr>
        <w:rFonts w:ascii="Symbol" w:hAnsi="Symbol" w:hint="default"/>
      </w:rPr>
    </w:lvl>
    <w:lvl w:ilvl="4" w:tplc="2C0A0003" w:tentative="1">
      <w:start w:val="1"/>
      <w:numFmt w:val="bullet"/>
      <w:lvlText w:val="o"/>
      <w:lvlJc w:val="left"/>
      <w:pPr>
        <w:ind w:left="4640" w:hanging="360"/>
      </w:pPr>
      <w:rPr>
        <w:rFonts w:ascii="Courier New" w:hAnsi="Courier New" w:cs="Courier New" w:hint="default"/>
      </w:rPr>
    </w:lvl>
    <w:lvl w:ilvl="5" w:tplc="2C0A0005" w:tentative="1">
      <w:start w:val="1"/>
      <w:numFmt w:val="bullet"/>
      <w:lvlText w:val=""/>
      <w:lvlJc w:val="left"/>
      <w:pPr>
        <w:ind w:left="5360" w:hanging="360"/>
      </w:pPr>
      <w:rPr>
        <w:rFonts w:ascii="Wingdings" w:hAnsi="Wingdings" w:hint="default"/>
      </w:rPr>
    </w:lvl>
    <w:lvl w:ilvl="6" w:tplc="2C0A0001" w:tentative="1">
      <w:start w:val="1"/>
      <w:numFmt w:val="bullet"/>
      <w:lvlText w:val=""/>
      <w:lvlJc w:val="left"/>
      <w:pPr>
        <w:ind w:left="6080" w:hanging="360"/>
      </w:pPr>
      <w:rPr>
        <w:rFonts w:ascii="Symbol" w:hAnsi="Symbol" w:hint="default"/>
      </w:rPr>
    </w:lvl>
    <w:lvl w:ilvl="7" w:tplc="2C0A0003" w:tentative="1">
      <w:start w:val="1"/>
      <w:numFmt w:val="bullet"/>
      <w:lvlText w:val="o"/>
      <w:lvlJc w:val="left"/>
      <w:pPr>
        <w:ind w:left="6800" w:hanging="360"/>
      </w:pPr>
      <w:rPr>
        <w:rFonts w:ascii="Courier New" w:hAnsi="Courier New" w:cs="Courier New" w:hint="default"/>
      </w:rPr>
    </w:lvl>
    <w:lvl w:ilvl="8" w:tplc="2C0A0005" w:tentative="1">
      <w:start w:val="1"/>
      <w:numFmt w:val="bullet"/>
      <w:lvlText w:val=""/>
      <w:lvlJc w:val="left"/>
      <w:pPr>
        <w:ind w:left="7520" w:hanging="360"/>
      </w:pPr>
      <w:rPr>
        <w:rFonts w:ascii="Wingdings" w:hAnsi="Wingdings" w:hint="default"/>
      </w:rPr>
    </w:lvl>
  </w:abstractNum>
  <w:abstractNum w:abstractNumId="36">
    <w:nsid w:val="6EAA3C67"/>
    <w:multiLevelType w:val="hybridMultilevel"/>
    <w:tmpl w:val="75C0A81C"/>
    <w:lvl w:ilvl="0" w:tplc="454E5104">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37">
    <w:nsid w:val="75965026"/>
    <w:multiLevelType w:val="hybridMultilevel"/>
    <w:tmpl w:val="2F4CED2C"/>
    <w:lvl w:ilvl="0" w:tplc="79D0B6C8">
      <w:start w:val="1"/>
      <w:numFmt w:val="bullet"/>
      <w:lvlText w:val=""/>
      <w:lvlPicBulletId w:val="2"/>
      <w:lvlJc w:val="left"/>
      <w:pPr>
        <w:ind w:left="720" w:hanging="360"/>
      </w:pPr>
      <w:rPr>
        <w:rFonts w:ascii="Symbol" w:hAnsi="Symbol"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8">
    <w:nsid w:val="75BF66E8"/>
    <w:multiLevelType w:val="hybridMultilevel"/>
    <w:tmpl w:val="46520618"/>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39">
    <w:nsid w:val="776B1884"/>
    <w:multiLevelType w:val="hybridMultilevel"/>
    <w:tmpl w:val="682608EA"/>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40">
    <w:nsid w:val="7C023BAD"/>
    <w:multiLevelType w:val="hybridMultilevel"/>
    <w:tmpl w:val="29BEE56A"/>
    <w:lvl w:ilvl="0" w:tplc="2C0A0007">
      <w:start w:val="1"/>
      <w:numFmt w:val="bullet"/>
      <w:lvlText w:val=""/>
      <w:lvlPicBulletId w:val="1"/>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27"/>
  </w:num>
  <w:num w:numId="2">
    <w:abstractNumId w:val="20"/>
  </w:num>
  <w:num w:numId="3">
    <w:abstractNumId w:val="5"/>
  </w:num>
  <w:num w:numId="4">
    <w:abstractNumId w:val="12"/>
  </w:num>
  <w:num w:numId="5">
    <w:abstractNumId w:val="17"/>
  </w:num>
  <w:num w:numId="6">
    <w:abstractNumId w:val="15"/>
  </w:num>
  <w:num w:numId="7">
    <w:abstractNumId w:val="34"/>
  </w:num>
  <w:num w:numId="8">
    <w:abstractNumId w:val="1"/>
  </w:num>
  <w:num w:numId="9">
    <w:abstractNumId w:val="32"/>
  </w:num>
  <w:num w:numId="10">
    <w:abstractNumId w:val="29"/>
  </w:num>
  <w:num w:numId="11">
    <w:abstractNumId w:val="24"/>
  </w:num>
  <w:num w:numId="12">
    <w:abstractNumId w:val="11"/>
  </w:num>
  <w:num w:numId="13">
    <w:abstractNumId w:val="7"/>
  </w:num>
  <w:num w:numId="14">
    <w:abstractNumId w:val="21"/>
  </w:num>
  <w:num w:numId="15">
    <w:abstractNumId w:val="10"/>
  </w:num>
  <w:num w:numId="16">
    <w:abstractNumId w:val="2"/>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19"/>
  </w:num>
  <w:num w:numId="20">
    <w:abstractNumId w:val="38"/>
  </w:num>
  <w:num w:numId="21">
    <w:abstractNumId w:val="29"/>
  </w:num>
  <w:num w:numId="22">
    <w:abstractNumId w:val="24"/>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39"/>
  </w:num>
  <w:num w:numId="30">
    <w:abstractNumId w:val="7"/>
  </w:num>
  <w:num w:numId="31">
    <w:abstractNumId w:val="23"/>
  </w:num>
  <w:num w:numId="32">
    <w:abstractNumId w:val="14"/>
  </w:num>
  <w:num w:numId="33">
    <w:abstractNumId w:val="0"/>
  </w:num>
  <w:num w:numId="34">
    <w:abstractNumId w:val="33"/>
  </w:num>
  <w:num w:numId="35">
    <w:abstractNumId w:val="16"/>
  </w:num>
  <w:num w:numId="36">
    <w:abstractNumId w:val="18"/>
  </w:num>
  <w:num w:numId="37">
    <w:abstractNumId w:val="22"/>
  </w:num>
  <w:num w:numId="38">
    <w:abstractNumId w:val="31"/>
  </w:num>
  <w:num w:numId="39">
    <w:abstractNumId w:val="3"/>
  </w:num>
  <w:num w:numId="40">
    <w:abstractNumId w:val="40"/>
  </w:num>
  <w:num w:numId="41">
    <w:abstractNumId w:val="4"/>
  </w:num>
  <w:num w:numId="42">
    <w:abstractNumId w:val="37"/>
  </w:num>
  <w:num w:numId="43">
    <w:abstractNumId w:val="6"/>
  </w:num>
  <w:num w:numId="44">
    <w:abstractNumId w:val="30"/>
  </w:num>
  <w:num w:numId="45">
    <w:abstractNumId w:val="8"/>
  </w:num>
  <w:num w:numId="46">
    <w:abstractNumId w:val="26"/>
  </w:num>
  <w:num w:numId="47">
    <w:abstractNumId w:val="9"/>
  </w:num>
  <w:num w:numId="48">
    <w:abstractNumId w:val="28"/>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38D8"/>
    <w:rsid w:val="00004DFF"/>
    <w:rsid w:val="00004E0C"/>
    <w:rsid w:val="0000502F"/>
    <w:rsid w:val="00007287"/>
    <w:rsid w:val="00007668"/>
    <w:rsid w:val="00007A62"/>
    <w:rsid w:val="000103DA"/>
    <w:rsid w:val="00010998"/>
    <w:rsid w:val="00011B4A"/>
    <w:rsid w:val="00012642"/>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C69"/>
    <w:rsid w:val="000551FC"/>
    <w:rsid w:val="0005595A"/>
    <w:rsid w:val="000562F0"/>
    <w:rsid w:val="00057407"/>
    <w:rsid w:val="00057F1B"/>
    <w:rsid w:val="0006086B"/>
    <w:rsid w:val="00060C13"/>
    <w:rsid w:val="0006147C"/>
    <w:rsid w:val="00061850"/>
    <w:rsid w:val="00061A12"/>
    <w:rsid w:val="00062204"/>
    <w:rsid w:val="00062DD3"/>
    <w:rsid w:val="000646FF"/>
    <w:rsid w:val="00064CE8"/>
    <w:rsid w:val="00064EF1"/>
    <w:rsid w:val="0006511B"/>
    <w:rsid w:val="00067627"/>
    <w:rsid w:val="00070AF1"/>
    <w:rsid w:val="00070F27"/>
    <w:rsid w:val="000714BA"/>
    <w:rsid w:val="00072025"/>
    <w:rsid w:val="0007265F"/>
    <w:rsid w:val="00072D57"/>
    <w:rsid w:val="00072EBC"/>
    <w:rsid w:val="00073954"/>
    <w:rsid w:val="00073CA9"/>
    <w:rsid w:val="00073EA8"/>
    <w:rsid w:val="00074161"/>
    <w:rsid w:val="00075C6E"/>
    <w:rsid w:val="00076543"/>
    <w:rsid w:val="000770C9"/>
    <w:rsid w:val="0007753C"/>
    <w:rsid w:val="000775A3"/>
    <w:rsid w:val="000804D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6726"/>
    <w:rsid w:val="000B7549"/>
    <w:rsid w:val="000C0C5F"/>
    <w:rsid w:val="000C0DBF"/>
    <w:rsid w:val="000C1A4D"/>
    <w:rsid w:val="000C221D"/>
    <w:rsid w:val="000C26FD"/>
    <w:rsid w:val="000C287B"/>
    <w:rsid w:val="000C38A8"/>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877"/>
    <w:rsid w:val="000D4DB6"/>
    <w:rsid w:val="000D50FD"/>
    <w:rsid w:val="000D6864"/>
    <w:rsid w:val="000D7CAD"/>
    <w:rsid w:val="000E1880"/>
    <w:rsid w:val="000E1E96"/>
    <w:rsid w:val="000E21AD"/>
    <w:rsid w:val="000E306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045"/>
    <w:rsid w:val="001128D5"/>
    <w:rsid w:val="001135D8"/>
    <w:rsid w:val="001136E8"/>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50037"/>
    <w:rsid w:val="00150053"/>
    <w:rsid w:val="00151032"/>
    <w:rsid w:val="0015120A"/>
    <w:rsid w:val="00152593"/>
    <w:rsid w:val="00152BCE"/>
    <w:rsid w:val="001531EB"/>
    <w:rsid w:val="00153FE8"/>
    <w:rsid w:val="00154276"/>
    <w:rsid w:val="0015487B"/>
    <w:rsid w:val="00154949"/>
    <w:rsid w:val="00155406"/>
    <w:rsid w:val="00156660"/>
    <w:rsid w:val="00157066"/>
    <w:rsid w:val="00161889"/>
    <w:rsid w:val="001620EF"/>
    <w:rsid w:val="001623DB"/>
    <w:rsid w:val="001630A8"/>
    <w:rsid w:val="00163F30"/>
    <w:rsid w:val="001645A0"/>
    <w:rsid w:val="001652D1"/>
    <w:rsid w:val="0016559B"/>
    <w:rsid w:val="00165C60"/>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055"/>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A7E99"/>
    <w:rsid w:val="001B026E"/>
    <w:rsid w:val="001B0797"/>
    <w:rsid w:val="001B1210"/>
    <w:rsid w:val="001B145D"/>
    <w:rsid w:val="001B1E8A"/>
    <w:rsid w:val="001B22CF"/>
    <w:rsid w:val="001B235C"/>
    <w:rsid w:val="001B2D7A"/>
    <w:rsid w:val="001B395B"/>
    <w:rsid w:val="001B47CC"/>
    <w:rsid w:val="001B4813"/>
    <w:rsid w:val="001B4ABA"/>
    <w:rsid w:val="001B4F2E"/>
    <w:rsid w:val="001B5B75"/>
    <w:rsid w:val="001B5FDA"/>
    <w:rsid w:val="001B6910"/>
    <w:rsid w:val="001B7141"/>
    <w:rsid w:val="001B75F6"/>
    <w:rsid w:val="001C08C6"/>
    <w:rsid w:val="001C0EDA"/>
    <w:rsid w:val="001C12F8"/>
    <w:rsid w:val="001C1650"/>
    <w:rsid w:val="001C16E7"/>
    <w:rsid w:val="001C23BE"/>
    <w:rsid w:val="001C72BD"/>
    <w:rsid w:val="001C7EB8"/>
    <w:rsid w:val="001C7F8A"/>
    <w:rsid w:val="001D0F34"/>
    <w:rsid w:val="001D1261"/>
    <w:rsid w:val="001D1D64"/>
    <w:rsid w:val="001D3D20"/>
    <w:rsid w:val="001D513F"/>
    <w:rsid w:val="001D5C64"/>
    <w:rsid w:val="001D7AEC"/>
    <w:rsid w:val="001E10A1"/>
    <w:rsid w:val="001E1E93"/>
    <w:rsid w:val="001E2B68"/>
    <w:rsid w:val="001E2F87"/>
    <w:rsid w:val="001E4755"/>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2005A8"/>
    <w:rsid w:val="002011B1"/>
    <w:rsid w:val="00201287"/>
    <w:rsid w:val="0020245F"/>
    <w:rsid w:val="00202725"/>
    <w:rsid w:val="00202B1F"/>
    <w:rsid w:val="00202FB8"/>
    <w:rsid w:val="00204726"/>
    <w:rsid w:val="00204F64"/>
    <w:rsid w:val="00206B1C"/>
    <w:rsid w:val="00206B6E"/>
    <w:rsid w:val="00210CEA"/>
    <w:rsid w:val="00212499"/>
    <w:rsid w:val="00212C87"/>
    <w:rsid w:val="002132F7"/>
    <w:rsid w:val="00213A33"/>
    <w:rsid w:val="002143FE"/>
    <w:rsid w:val="00214C75"/>
    <w:rsid w:val="00214D18"/>
    <w:rsid w:val="00215354"/>
    <w:rsid w:val="00215687"/>
    <w:rsid w:val="00215AF2"/>
    <w:rsid w:val="00216E31"/>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300DA"/>
    <w:rsid w:val="002314DB"/>
    <w:rsid w:val="00231B71"/>
    <w:rsid w:val="00231B97"/>
    <w:rsid w:val="00232DBD"/>
    <w:rsid w:val="002331BC"/>
    <w:rsid w:val="002338B8"/>
    <w:rsid w:val="00234816"/>
    <w:rsid w:val="002351F0"/>
    <w:rsid w:val="00236142"/>
    <w:rsid w:val="002363ED"/>
    <w:rsid w:val="00237690"/>
    <w:rsid w:val="00237CAF"/>
    <w:rsid w:val="002408EC"/>
    <w:rsid w:val="002416E9"/>
    <w:rsid w:val="002426E7"/>
    <w:rsid w:val="00242C5F"/>
    <w:rsid w:val="00242D82"/>
    <w:rsid w:val="00243098"/>
    <w:rsid w:val="00245453"/>
    <w:rsid w:val="002464C9"/>
    <w:rsid w:val="00247305"/>
    <w:rsid w:val="00247BA3"/>
    <w:rsid w:val="0025014B"/>
    <w:rsid w:val="00250235"/>
    <w:rsid w:val="002506CA"/>
    <w:rsid w:val="00251C52"/>
    <w:rsid w:val="00252602"/>
    <w:rsid w:val="002550A3"/>
    <w:rsid w:val="002554A7"/>
    <w:rsid w:val="00255FB9"/>
    <w:rsid w:val="0025625D"/>
    <w:rsid w:val="002568FF"/>
    <w:rsid w:val="00257AB9"/>
    <w:rsid w:val="00257CE7"/>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1DB"/>
    <w:rsid w:val="00285759"/>
    <w:rsid w:val="002871D8"/>
    <w:rsid w:val="002874FC"/>
    <w:rsid w:val="00287D8D"/>
    <w:rsid w:val="00290315"/>
    <w:rsid w:val="00290C13"/>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4115"/>
    <w:rsid w:val="002A4663"/>
    <w:rsid w:val="002A4CAF"/>
    <w:rsid w:val="002A5868"/>
    <w:rsid w:val="002A6944"/>
    <w:rsid w:val="002A6E78"/>
    <w:rsid w:val="002A7D4E"/>
    <w:rsid w:val="002B08D6"/>
    <w:rsid w:val="002B1DC0"/>
    <w:rsid w:val="002B281F"/>
    <w:rsid w:val="002B3216"/>
    <w:rsid w:val="002B338E"/>
    <w:rsid w:val="002B68D3"/>
    <w:rsid w:val="002B69AC"/>
    <w:rsid w:val="002C03D0"/>
    <w:rsid w:val="002C0B15"/>
    <w:rsid w:val="002C0D72"/>
    <w:rsid w:val="002C10F5"/>
    <w:rsid w:val="002C1733"/>
    <w:rsid w:val="002C1E08"/>
    <w:rsid w:val="002C2AB9"/>
    <w:rsid w:val="002C3133"/>
    <w:rsid w:val="002C39C7"/>
    <w:rsid w:val="002C41E8"/>
    <w:rsid w:val="002C48BF"/>
    <w:rsid w:val="002C673B"/>
    <w:rsid w:val="002C684F"/>
    <w:rsid w:val="002C7188"/>
    <w:rsid w:val="002C73C4"/>
    <w:rsid w:val="002C77A6"/>
    <w:rsid w:val="002C790B"/>
    <w:rsid w:val="002D07F4"/>
    <w:rsid w:val="002D16DB"/>
    <w:rsid w:val="002D1C73"/>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0FD"/>
    <w:rsid w:val="002E3DC6"/>
    <w:rsid w:val="002E43C3"/>
    <w:rsid w:val="002E5FB0"/>
    <w:rsid w:val="002E6237"/>
    <w:rsid w:val="002E6906"/>
    <w:rsid w:val="002E6E55"/>
    <w:rsid w:val="002E7864"/>
    <w:rsid w:val="002F045A"/>
    <w:rsid w:val="002F1915"/>
    <w:rsid w:val="002F1EFB"/>
    <w:rsid w:val="002F2846"/>
    <w:rsid w:val="002F2FE3"/>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20BA8"/>
    <w:rsid w:val="00320BF6"/>
    <w:rsid w:val="00321BDA"/>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29E2"/>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69F"/>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1BE"/>
    <w:rsid w:val="003C75CA"/>
    <w:rsid w:val="003C7AF1"/>
    <w:rsid w:val="003D03CF"/>
    <w:rsid w:val="003D0CB0"/>
    <w:rsid w:val="003D1042"/>
    <w:rsid w:val="003D140E"/>
    <w:rsid w:val="003D1455"/>
    <w:rsid w:val="003D1564"/>
    <w:rsid w:val="003D1AEE"/>
    <w:rsid w:val="003D304C"/>
    <w:rsid w:val="003D5FEA"/>
    <w:rsid w:val="003D6081"/>
    <w:rsid w:val="003D649E"/>
    <w:rsid w:val="003E016E"/>
    <w:rsid w:val="003E01A8"/>
    <w:rsid w:val="003E0CEC"/>
    <w:rsid w:val="003E3C04"/>
    <w:rsid w:val="003E3CA8"/>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3EAB"/>
    <w:rsid w:val="004040CB"/>
    <w:rsid w:val="00404B63"/>
    <w:rsid w:val="00404BA0"/>
    <w:rsid w:val="00404E9D"/>
    <w:rsid w:val="004052FF"/>
    <w:rsid w:val="004059F8"/>
    <w:rsid w:val="00406D3C"/>
    <w:rsid w:val="00407591"/>
    <w:rsid w:val="00412772"/>
    <w:rsid w:val="00412C2A"/>
    <w:rsid w:val="004135D4"/>
    <w:rsid w:val="00413E70"/>
    <w:rsid w:val="0041438F"/>
    <w:rsid w:val="0041468E"/>
    <w:rsid w:val="00414F86"/>
    <w:rsid w:val="004163CA"/>
    <w:rsid w:val="00416BC7"/>
    <w:rsid w:val="004174FC"/>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6174"/>
    <w:rsid w:val="00446943"/>
    <w:rsid w:val="00446959"/>
    <w:rsid w:val="00451363"/>
    <w:rsid w:val="0045137B"/>
    <w:rsid w:val="00451656"/>
    <w:rsid w:val="004518A1"/>
    <w:rsid w:val="0045277F"/>
    <w:rsid w:val="0045289D"/>
    <w:rsid w:val="00453308"/>
    <w:rsid w:val="00453CB6"/>
    <w:rsid w:val="00455C6C"/>
    <w:rsid w:val="00455FA9"/>
    <w:rsid w:val="00457BA9"/>
    <w:rsid w:val="0046086C"/>
    <w:rsid w:val="004611B3"/>
    <w:rsid w:val="004615BB"/>
    <w:rsid w:val="004616D4"/>
    <w:rsid w:val="004618FA"/>
    <w:rsid w:val="00461CF1"/>
    <w:rsid w:val="00461E88"/>
    <w:rsid w:val="00462433"/>
    <w:rsid w:val="00462814"/>
    <w:rsid w:val="00462B7B"/>
    <w:rsid w:val="00463BC1"/>
    <w:rsid w:val="00464077"/>
    <w:rsid w:val="00464182"/>
    <w:rsid w:val="00464FD7"/>
    <w:rsid w:val="0046547B"/>
    <w:rsid w:val="0046574E"/>
    <w:rsid w:val="00465BD0"/>
    <w:rsid w:val="00466B34"/>
    <w:rsid w:val="00466C61"/>
    <w:rsid w:val="00466DA2"/>
    <w:rsid w:val="004673D3"/>
    <w:rsid w:val="00467AAF"/>
    <w:rsid w:val="00471B7B"/>
    <w:rsid w:val="004736AF"/>
    <w:rsid w:val="00473C57"/>
    <w:rsid w:val="00474295"/>
    <w:rsid w:val="00475911"/>
    <w:rsid w:val="004769BD"/>
    <w:rsid w:val="00477B67"/>
    <w:rsid w:val="004801E4"/>
    <w:rsid w:val="00480415"/>
    <w:rsid w:val="0048091C"/>
    <w:rsid w:val="004813BC"/>
    <w:rsid w:val="00481505"/>
    <w:rsid w:val="004815EF"/>
    <w:rsid w:val="00483340"/>
    <w:rsid w:val="004846BB"/>
    <w:rsid w:val="00484A08"/>
    <w:rsid w:val="00484B51"/>
    <w:rsid w:val="0048570E"/>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4CF"/>
    <w:rsid w:val="004C1529"/>
    <w:rsid w:val="004C1A3A"/>
    <w:rsid w:val="004C1E32"/>
    <w:rsid w:val="004C385D"/>
    <w:rsid w:val="004C4081"/>
    <w:rsid w:val="004C5187"/>
    <w:rsid w:val="004C5335"/>
    <w:rsid w:val="004C56D6"/>
    <w:rsid w:val="004C6E91"/>
    <w:rsid w:val="004C75A6"/>
    <w:rsid w:val="004D0706"/>
    <w:rsid w:val="004D0ACE"/>
    <w:rsid w:val="004D153C"/>
    <w:rsid w:val="004D202A"/>
    <w:rsid w:val="004D2047"/>
    <w:rsid w:val="004D32F9"/>
    <w:rsid w:val="004D33B1"/>
    <w:rsid w:val="004D3B60"/>
    <w:rsid w:val="004D40BA"/>
    <w:rsid w:val="004D43A0"/>
    <w:rsid w:val="004D5197"/>
    <w:rsid w:val="004D5B2D"/>
    <w:rsid w:val="004D5CF0"/>
    <w:rsid w:val="004D678A"/>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334C"/>
    <w:rsid w:val="00505264"/>
    <w:rsid w:val="00505FE8"/>
    <w:rsid w:val="0050663E"/>
    <w:rsid w:val="00506B42"/>
    <w:rsid w:val="00506C46"/>
    <w:rsid w:val="00506E04"/>
    <w:rsid w:val="0050728E"/>
    <w:rsid w:val="00507FA7"/>
    <w:rsid w:val="0051096B"/>
    <w:rsid w:val="00510C89"/>
    <w:rsid w:val="00510CA6"/>
    <w:rsid w:val="0051111B"/>
    <w:rsid w:val="005111B9"/>
    <w:rsid w:val="00511EB0"/>
    <w:rsid w:val="00511EF9"/>
    <w:rsid w:val="00513D11"/>
    <w:rsid w:val="005144D4"/>
    <w:rsid w:val="00514587"/>
    <w:rsid w:val="00515837"/>
    <w:rsid w:val="00515EC9"/>
    <w:rsid w:val="00516312"/>
    <w:rsid w:val="005170D9"/>
    <w:rsid w:val="00520F6D"/>
    <w:rsid w:val="00521C5B"/>
    <w:rsid w:val="00521F6F"/>
    <w:rsid w:val="00522A58"/>
    <w:rsid w:val="00523E79"/>
    <w:rsid w:val="00523FD5"/>
    <w:rsid w:val="005244DA"/>
    <w:rsid w:val="00526474"/>
    <w:rsid w:val="00526BA7"/>
    <w:rsid w:val="0053032C"/>
    <w:rsid w:val="005306B9"/>
    <w:rsid w:val="00530DED"/>
    <w:rsid w:val="0053195B"/>
    <w:rsid w:val="00531F93"/>
    <w:rsid w:val="00532098"/>
    <w:rsid w:val="00532189"/>
    <w:rsid w:val="0053374D"/>
    <w:rsid w:val="00533A11"/>
    <w:rsid w:val="00533BDD"/>
    <w:rsid w:val="00535872"/>
    <w:rsid w:val="005362A9"/>
    <w:rsid w:val="00536D33"/>
    <w:rsid w:val="00536D59"/>
    <w:rsid w:val="005370E2"/>
    <w:rsid w:val="00540CFB"/>
    <w:rsid w:val="00541192"/>
    <w:rsid w:val="005420E0"/>
    <w:rsid w:val="005437F6"/>
    <w:rsid w:val="005449F8"/>
    <w:rsid w:val="00544AF9"/>
    <w:rsid w:val="0054600A"/>
    <w:rsid w:val="00546271"/>
    <w:rsid w:val="00547A91"/>
    <w:rsid w:val="00551BBA"/>
    <w:rsid w:val="005520C6"/>
    <w:rsid w:val="00552CF0"/>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F66"/>
    <w:rsid w:val="005966E2"/>
    <w:rsid w:val="005A035E"/>
    <w:rsid w:val="005A07B5"/>
    <w:rsid w:val="005A197A"/>
    <w:rsid w:val="005A1AE5"/>
    <w:rsid w:val="005A2302"/>
    <w:rsid w:val="005A36AD"/>
    <w:rsid w:val="005A3CE1"/>
    <w:rsid w:val="005A55C9"/>
    <w:rsid w:val="005A5DE9"/>
    <w:rsid w:val="005A6091"/>
    <w:rsid w:val="005A64F9"/>
    <w:rsid w:val="005A6A2A"/>
    <w:rsid w:val="005B00A9"/>
    <w:rsid w:val="005B09A5"/>
    <w:rsid w:val="005B0F81"/>
    <w:rsid w:val="005B0FAD"/>
    <w:rsid w:val="005B17E9"/>
    <w:rsid w:val="005B226E"/>
    <w:rsid w:val="005B268F"/>
    <w:rsid w:val="005B2721"/>
    <w:rsid w:val="005B2CBB"/>
    <w:rsid w:val="005B2DF2"/>
    <w:rsid w:val="005B2FEF"/>
    <w:rsid w:val="005B34BF"/>
    <w:rsid w:val="005B35A5"/>
    <w:rsid w:val="005B464B"/>
    <w:rsid w:val="005B4ACF"/>
    <w:rsid w:val="005B5FD4"/>
    <w:rsid w:val="005B60C4"/>
    <w:rsid w:val="005B7F40"/>
    <w:rsid w:val="005C06D6"/>
    <w:rsid w:val="005C0B19"/>
    <w:rsid w:val="005C13D9"/>
    <w:rsid w:val="005C13EA"/>
    <w:rsid w:val="005C1932"/>
    <w:rsid w:val="005C32B7"/>
    <w:rsid w:val="005C3E56"/>
    <w:rsid w:val="005C786B"/>
    <w:rsid w:val="005D0028"/>
    <w:rsid w:val="005D077E"/>
    <w:rsid w:val="005D0805"/>
    <w:rsid w:val="005D0A1F"/>
    <w:rsid w:val="005D0FB8"/>
    <w:rsid w:val="005D2F43"/>
    <w:rsid w:val="005D2F7F"/>
    <w:rsid w:val="005D3CFF"/>
    <w:rsid w:val="005D4EE4"/>
    <w:rsid w:val="005D579D"/>
    <w:rsid w:val="005D6031"/>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3626"/>
    <w:rsid w:val="005F37A1"/>
    <w:rsid w:val="005F3846"/>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0915"/>
    <w:rsid w:val="00622136"/>
    <w:rsid w:val="00622C7E"/>
    <w:rsid w:val="0062312D"/>
    <w:rsid w:val="00623A44"/>
    <w:rsid w:val="006245E1"/>
    <w:rsid w:val="006246AA"/>
    <w:rsid w:val="00624A3B"/>
    <w:rsid w:val="00625696"/>
    <w:rsid w:val="00626E16"/>
    <w:rsid w:val="00627284"/>
    <w:rsid w:val="00627B19"/>
    <w:rsid w:val="00630C2F"/>
    <w:rsid w:val="00630D85"/>
    <w:rsid w:val="006322AC"/>
    <w:rsid w:val="00632639"/>
    <w:rsid w:val="0063283D"/>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1C40"/>
    <w:rsid w:val="006425BA"/>
    <w:rsid w:val="0064419D"/>
    <w:rsid w:val="00644335"/>
    <w:rsid w:val="00646504"/>
    <w:rsid w:val="00646B71"/>
    <w:rsid w:val="00647581"/>
    <w:rsid w:val="0064772B"/>
    <w:rsid w:val="00647AEC"/>
    <w:rsid w:val="00647D18"/>
    <w:rsid w:val="006506EC"/>
    <w:rsid w:val="00650D94"/>
    <w:rsid w:val="00650EDC"/>
    <w:rsid w:val="0065162B"/>
    <w:rsid w:val="0065220F"/>
    <w:rsid w:val="00652408"/>
    <w:rsid w:val="00652B85"/>
    <w:rsid w:val="00652E95"/>
    <w:rsid w:val="006533CF"/>
    <w:rsid w:val="00653870"/>
    <w:rsid w:val="00653EBB"/>
    <w:rsid w:val="00654245"/>
    <w:rsid w:val="00654EAE"/>
    <w:rsid w:val="00655DE0"/>
    <w:rsid w:val="00656632"/>
    <w:rsid w:val="006578F8"/>
    <w:rsid w:val="00657CD5"/>
    <w:rsid w:val="006614BC"/>
    <w:rsid w:val="00661BE7"/>
    <w:rsid w:val="00662523"/>
    <w:rsid w:val="00663004"/>
    <w:rsid w:val="00663675"/>
    <w:rsid w:val="006651FD"/>
    <w:rsid w:val="00665A1D"/>
    <w:rsid w:val="00665C77"/>
    <w:rsid w:val="00666578"/>
    <w:rsid w:val="006675DD"/>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3573"/>
    <w:rsid w:val="006A3675"/>
    <w:rsid w:val="006A3DB1"/>
    <w:rsid w:val="006A4168"/>
    <w:rsid w:val="006A44A8"/>
    <w:rsid w:val="006A44CE"/>
    <w:rsid w:val="006A6B91"/>
    <w:rsid w:val="006A797F"/>
    <w:rsid w:val="006A7A26"/>
    <w:rsid w:val="006B01BD"/>
    <w:rsid w:val="006B0BD1"/>
    <w:rsid w:val="006B1DFC"/>
    <w:rsid w:val="006B1F6F"/>
    <w:rsid w:val="006B273D"/>
    <w:rsid w:val="006B3045"/>
    <w:rsid w:val="006B4B11"/>
    <w:rsid w:val="006B4C95"/>
    <w:rsid w:val="006B595D"/>
    <w:rsid w:val="006B5DA0"/>
    <w:rsid w:val="006B5F04"/>
    <w:rsid w:val="006B612E"/>
    <w:rsid w:val="006B62A3"/>
    <w:rsid w:val="006B65FB"/>
    <w:rsid w:val="006B6B8B"/>
    <w:rsid w:val="006B7338"/>
    <w:rsid w:val="006B7419"/>
    <w:rsid w:val="006C0B1F"/>
    <w:rsid w:val="006C16B6"/>
    <w:rsid w:val="006C1E3C"/>
    <w:rsid w:val="006C296F"/>
    <w:rsid w:val="006C297C"/>
    <w:rsid w:val="006C3200"/>
    <w:rsid w:val="006C3880"/>
    <w:rsid w:val="006C3FED"/>
    <w:rsid w:val="006C551B"/>
    <w:rsid w:val="006C6232"/>
    <w:rsid w:val="006C748E"/>
    <w:rsid w:val="006C7DFE"/>
    <w:rsid w:val="006D0805"/>
    <w:rsid w:val="006D0E9C"/>
    <w:rsid w:val="006D1DB1"/>
    <w:rsid w:val="006D22DE"/>
    <w:rsid w:val="006D31DA"/>
    <w:rsid w:val="006D3679"/>
    <w:rsid w:val="006D4DCC"/>
    <w:rsid w:val="006D7681"/>
    <w:rsid w:val="006E068A"/>
    <w:rsid w:val="006E089E"/>
    <w:rsid w:val="006E0E49"/>
    <w:rsid w:val="006E1030"/>
    <w:rsid w:val="006E1057"/>
    <w:rsid w:val="006E16E3"/>
    <w:rsid w:val="006E23B4"/>
    <w:rsid w:val="006E2F2C"/>
    <w:rsid w:val="006E3E55"/>
    <w:rsid w:val="006E5509"/>
    <w:rsid w:val="006E5CFA"/>
    <w:rsid w:val="006E5F19"/>
    <w:rsid w:val="006E7042"/>
    <w:rsid w:val="006E79AC"/>
    <w:rsid w:val="006E7D39"/>
    <w:rsid w:val="006E7DCD"/>
    <w:rsid w:val="006F06C8"/>
    <w:rsid w:val="006F0C95"/>
    <w:rsid w:val="006F11F0"/>
    <w:rsid w:val="006F1B93"/>
    <w:rsid w:val="006F2411"/>
    <w:rsid w:val="006F24D1"/>
    <w:rsid w:val="006F2EED"/>
    <w:rsid w:val="006F402C"/>
    <w:rsid w:val="006F4111"/>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30D"/>
    <w:rsid w:val="00705C85"/>
    <w:rsid w:val="0070629D"/>
    <w:rsid w:val="00706AE5"/>
    <w:rsid w:val="00706ED0"/>
    <w:rsid w:val="00707CB3"/>
    <w:rsid w:val="00710E8D"/>
    <w:rsid w:val="00711AD3"/>
    <w:rsid w:val="00712AE2"/>
    <w:rsid w:val="0071310C"/>
    <w:rsid w:val="00713C24"/>
    <w:rsid w:val="00713FE8"/>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A26"/>
    <w:rsid w:val="00726BBE"/>
    <w:rsid w:val="0072724A"/>
    <w:rsid w:val="007275AC"/>
    <w:rsid w:val="00727F71"/>
    <w:rsid w:val="00730243"/>
    <w:rsid w:val="00731280"/>
    <w:rsid w:val="00732FBB"/>
    <w:rsid w:val="00733442"/>
    <w:rsid w:val="00733F7C"/>
    <w:rsid w:val="0073441A"/>
    <w:rsid w:val="007349C4"/>
    <w:rsid w:val="007352A0"/>
    <w:rsid w:val="0073532B"/>
    <w:rsid w:val="007353DF"/>
    <w:rsid w:val="007357C9"/>
    <w:rsid w:val="00735B1E"/>
    <w:rsid w:val="00735BC4"/>
    <w:rsid w:val="00736CE3"/>
    <w:rsid w:val="007376D0"/>
    <w:rsid w:val="00740355"/>
    <w:rsid w:val="00741220"/>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9C7"/>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014"/>
    <w:rsid w:val="007A164F"/>
    <w:rsid w:val="007A29C8"/>
    <w:rsid w:val="007A33CC"/>
    <w:rsid w:val="007A3C46"/>
    <w:rsid w:val="007A3F25"/>
    <w:rsid w:val="007A44FA"/>
    <w:rsid w:val="007A5D44"/>
    <w:rsid w:val="007A5E80"/>
    <w:rsid w:val="007A64BD"/>
    <w:rsid w:val="007A6D35"/>
    <w:rsid w:val="007A72D5"/>
    <w:rsid w:val="007B26C2"/>
    <w:rsid w:val="007B2904"/>
    <w:rsid w:val="007B2E19"/>
    <w:rsid w:val="007B4692"/>
    <w:rsid w:val="007B531E"/>
    <w:rsid w:val="007B5EE6"/>
    <w:rsid w:val="007B7624"/>
    <w:rsid w:val="007B7F5E"/>
    <w:rsid w:val="007C0BCE"/>
    <w:rsid w:val="007C1C32"/>
    <w:rsid w:val="007C205F"/>
    <w:rsid w:val="007C20A3"/>
    <w:rsid w:val="007C2704"/>
    <w:rsid w:val="007C2E25"/>
    <w:rsid w:val="007C4546"/>
    <w:rsid w:val="007C55A2"/>
    <w:rsid w:val="007C56B2"/>
    <w:rsid w:val="007C58A9"/>
    <w:rsid w:val="007C7149"/>
    <w:rsid w:val="007C7E82"/>
    <w:rsid w:val="007D114C"/>
    <w:rsid w:val="007D1AB0"/>
    <w:rsid w:val="007D1D7D"/>
    <w:rsid w:val="007D203B"/>
    <w:rsid w:val="007D23D9"/>
    <w:rsid w:val="007D2E20"/>
    <w:rsid w:val="007D353C"/>
    <w:rsid w:val="007D38D9"/>
    <w:rsid w:val="007D3BA4"/>
    <w:rsid w:val="007D54DB"/>
    <w:rsid w:val="007E01B6"/>
    <w:rsid w:val="007E1B3B"/>
    <w:rsid w:val="007E386A"/>
    <w:rsid w:val="007E3AD5"/>
    <w:rsid w:val="007E3F33"/>
    <w:rsid w:val="007E4071"/>
    <w:rsid w:val="007E430C"/>
    <w:rsid w:val="007E54B0"/>
    <w:rsid w:val="007E5889"/>
    <w:rsid w:val="007E7D5E"/>
    <w:rsid w:val="007F012A"/>
    <w:rsid w:val="007F1138"/>
    <w:rsid w:val="007F1593"/>
    <w:rsid w:val="007F2AB7"/>
    <w:rsid w:val="007F376F"/>
    <w:rsid w:val="007F392C"/>
    <w:rsid w:val="007F3CD7"/>
    <w:rsid w:val="007F3D33"/>
    <w:rsid w:val="007F4AD0"/>
    <w:rsid w:val="007F50D7"/>
    <w:rsid w:val="007F54C7"/>
    <w:rsid w:val="007F5A9E"/>
    <w:rsid w:val="007F5F61"/>
    <w:rsid w:val="007F603D"/>
    <w:rsid w:val="007F656E"/>
    <w:rsid w:val="007F6E49"/>
    <w:rsid w:val="007F70A6"/>
    <w:rsid w:val="007F7D1F"/>
    <w:rsid w:val="00800257"/>
    <w:rsid w:val="00800BBC"/>
    <w:rsid w:val="00802478"/>
    <w:rsid w:val="00803972"/>
    <w:rsid w:val="008045DF"/>
    <w:rsid w:val="00804776"/>
    <w:rsid w:val="00804D14"/>
    <w:rsid w:val="008050DD"/>
    <w:rsid w:val="00805773"/>
    <w:rsid w:val="00807A9A"/>
    <w:rsid w:val="0081008D"/>
    <w:rsid w:val="008115BD"/>
    <w:rsid w:val="00811CAC"/>
    <w:rsid w:val="00811EAE"/>
    <w:rsid w:val="0081206F"/>
    <w:rsid w:val="00812212"/>
    <w:rsid w:val="00813A32"/>
    <w:rsid w:val="00813DCA"/>
    <w:rsid w:val="00814327"/>
    <w:rsid w:val="00815935"/>
    <w:rsid w:val="00817503"/>
    <w:rsid w:val="00817922"/>
    <w:rsid w:val="00817B71"/>
    <w:rsid w:val="00820644"/>
    <w:rsid w:val="00820ED3"/>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34DA"/>
    <w:rsid w:val="00834097"/>
    <w:rsid w:val="008354E3"/>
    <w:rsid w:val="0083558B"/>
    <w:rsid w:val="0083620E"/>
    <w:rsid w:val="0084050D"/>
    <w:rsid w:val="008411D5"/>
    <w:rsid w:val="00841C25"/>
    <w:rsid w:val="008425F3"/>
    <w:rsid w:val="008426A1"/>
    <w:rsid w:val="00843F08"/>
    <w:rsid w:val="00844794"/>
    <w:rsid w:val="0084579C"/>
    <w:rsid w:val="00845D31"/>
    <w:rsid w:val="00846D6F"/>
    <w:rsid w:val="0084722F"/>
    <w:rsid w:val="00847311"/>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637"/>
    <w:rsid w:val="00855EF0"/>
    <w:rsid w:val="00856519"/>
    <w:rsid w:val="00856E74"/>
    <w:rsid w:val="00857919"/>
    <w:rsid w:val="00861BD6"/>
    <w:rsid w:val="008658D5"/>
    <w:rsid w:val="0086732A"/>
    <w:rsid w:val="00867529"/>
    <w:rsid w:val="00870403"/>
    <w:rsid w:val="00870A25"/>
    <w:rsid w:val="0087115A"/>
    <w:rsid w:val="008726AD"/>
    <w:rsid w:val="0087285C"/>
    <w:rsid w:val="008731C5"/>
    <w:rsid w:val="00873EE5"/>
    <w:rsid w:val="0087408B"/>
    <w:rsid w:val="0087415F"/>
    <w:rsid w:val="008743D3"/>
    <w:rsid w:val="008746F3"/>
    <w:rsid w:val="00875703"/>
    <w:rsid w:val="00876A6C"/>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D3E"/>
    <w:rsid w:val="00895161"/>
    <w:rsid w:val="00895180"/>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6273"/>
    <w:rsid w:val="008B739E"/>
    <w:rsid w:val="008B7C72"/>
    <w:rsid w:val="008B7DE0"/>
    <w:rsid w:val="008C051E"/>
    <w:rsid w:val="008C0CBC"/>
    <w:rsid w:val="008C12B6"/>
    <w:rsid w:val="008C1460"/>
    <w:rsid w:val="008C1A2D"/>
    <w:rsid w:val="008C2E01"/>
    <w:rsid w:val="008C3999"/>
    <w:rsid w:val="008C413C"/>
    <w:rsid w:val="008C43EC"/>
    <w:rsid w:val="008C4742"/>
    <w:rsid w:val="008C48D1"/>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40F0"/>
    <w:rsid w:val="008E5707"/>
    <w:rsid w:val="008E5E9C"/>
    <w:rsid w:val="008F0108"/>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65A2"/>
    <w:rsid w:val="00907AF4"/>
    <w:rsid w:val="00907CE0"/>
    <w:rsid w:val="00911178"/>
    <w:rsid w:val="0091187E"/>
    <w:rsid w:val="009130BA"/>
    <w:rsid w:val="00915400"/>
    <w:rsid w:val="009169E7"/>
    <w:rsid w:val="00916B42"/>
    <w:rsid w:val="00916EDA"/>
    <w:rsid w:val="009176C9"/>
    <w:rsid w:val="00917D00"/>
    <w:rsid w:val="00917EE7"/>
    <w:rsid w:val="009215A3"/>
    <w:rsid w:val="009224C4"/>
    <w:rsid w:val="009226CA"/>
    <w:rsid w:val="00923F0C"/>
    <w:rsid w:val="00924497"/>
    <w:rsid w:val="009247CF"/>
    <w:rsid w:val="0092539D"/>
    <w:rsid w:val="009267AC"/>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7FD"/>
    <w:rsid w:val="009549CA"/>
    <w:rsid w:val="00954ECC"/>
    <w:rsid w:val="009557BE"/>
    <w:rsid w:val="00957450"/>
    <w:rsid w:val="00957DE3"/>
    <w:rsid w:val="00961F56"/>
    <w:rsid w:val="009637DD"/>
    <w:rsid w:val="00963DDB"/>
    <w:rsid w:val="00963E6F"/>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4208"/>
    <w:rsid w:val="0098497F"/>
    <w:rsid w:val="00984FEC"/>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6378"/>
    <w:rsid w:val="009A642D"/>
    <w:rsid w:val="009A6F2A"/>
    <w:rsid w:val="009A7E17"/>
    <w:rsid w:val="009B012B"/>
    <w:rsid w:val="009B0C4C"/>
    <w:rsid w:val="009B0C5E"/>
    <w:rsid w:val="009B0E9E"/>
    <w:rsid w:val="009B21EC"/>
    <w:rsid w:val="009B2534"/>
    <w:rsid w:val="009B256D"/>
    <w:rsid w:val="009B27C4"/>
    <w:rsid w:val="009B2FC1"/>
    <w:rsid w:val="009B3258"/>
    <w:rsid w:val="009B3B3D"/>
    <w:rsid w:val="009B423C"/>
    <w:rsid w:val="009B4A6C"/>
    <w:rsid w:val="009B5D14"/>
    <w:rsid w:val="009B60A7"/>
    <w:rsid w:val="009B614C"/>
    <w:rsid w:val="009B6855"/>
    <w:rsid w:val="009B6DD5"/>
    <w:rsid w:val="009B6E0C"/>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0CDF"/>
    <w:rsid w:val="009E19D4"/>
    <w:rsid w:val="009E29CF"/>
    <w:rsid w:val="009E34F8"/>
    <w:rsid w:val="009E52C3"/>
    <w:rsid w:val="009E55AF"/>
    <w:rsid w:val="009E6D88"/>
    <w:rsid w:val="009E6DFE"/>
    <w:rsid w:val="009F03C5"/>
    <w:rsid w:val="009F0795"/>
    <w:rsid w:val="009F0992"/>
    <w:rsid w:val="009F14A0"/>
    <w:rsid w:val="009F2BE5"/>
    <w:rsid w:val="009F327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D4A"/>
    <w:rsid w:val="00A27666"/>
    <w:rsid w:val="00A3002C"/>
    <w:rsid w:val="00A30213"/>
    <w:rsid w:val="00A30661"/>
    <w:rsid w:val="00A3089C"/>
    <w:rsid w:val="00A310F3"/>
    <w:rsid w:val="00A3378F"/>
    <w:rsid w:val="00A33D06"/>
    <w:rsid w:val="00A33D67"/>
    <w:rsid w:val="00A373AF"/>
    <w:rsid w:val="00A37735"/>
    <w:rsid w:val="00A41114"/>
    <w:rsid w:val="00A432A5"/>
    <w:rsid w:val="00A43500"/>
    <w:rsid w:val="00A43E2D"/>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5B1"/>
    <w:rsid w:val="00A54985"/>
    <w:rsid w:val="00A54BF3"/>
    <w:rsid w:val="00A55A66"/>
    <w:rsid w:val="00A55BD7"/>
    <w:rsid w:val="00A56EC5"/>
    <w:rsid w:val="00A576BC"/>
    <w:rsid w:val="00A60BF4"/>
    <w:rsid w:val="00A6230E"/>
    <w:rsid w:val="00A631AF"/>
    <w:rsid w:val="00A63416"/>
    <w:rsid w:val="00A63B49"/>
    <w:rsid w:val="00A6413F"/>
    <w:rsid w:val="00A66B33"/>
    <w:rsid w:val="00A6737B"/>
    <w:rsid w:val="00A673E1"/>
    <w:rsid w:val="00A677BA"/>
    <w:rsid w:val="00A70656"/>
    <w:rsid w:val="00A70979"/>
    <w:rsid w:val="00A72F0A"/>
    <w:rsid w:val="00A74DAF"/>
    <w:rsid w:val="00A76883"/>
    <w:rsid w:val="00A76B32"/>
    <w:rsid w:val="00A77F4A"/>
    <w:rsid w:val="00A8002E"/>
    <w:rsid w:val="00A80988"/>
    <w:rsid w:val="00A81813"/>
    <w:rsid w:val="00A82512"/>
    <w:rsid w:val="00A8251F"/>
    <w:rsid w:val="00A83A4F"/>
    <w:rsid w:val="00A83EDF"/>
    <w:rsid w:val="00A85351"/>
    <w:rsid w:val="00A859A2"/>
    <w:rsid w:val="00A86932"/>
    <w:rsid w:val="00A86AE7"/>
    <w:rsid w:val="00A86DA8"/>
    <w:rsid w:val="00A87618"/>
    <w:rsid w:val="00A87695"/>
    <w:rsid w:val="00A9003F"/>
    <w:rsid w:val="00A91240"/>
    <w:rsid w:val="00A92100"/>
    <w:rsid w:val="00A92C25"/>
    <w:rsid w:val="00A92CAE"/>
    <w:rsid w:val="00A93156"/>
    <w:rsid w:val="00A93826"/>
    <w:rsid w:val="00A94B99"/>
    <w:rsid w:val="00A954C4"/>
    <w:rsid w:val="00A9562E"/>
    <w:rsid w:val="00A95C05"/>
    <w:rsid w:val="00A97D7D"/>
    <w:rsid w:val="00AA0412"/>
    <w:rsid w:val="00AA10AD"/>
    <w:rsid w:val="00AA26F6"/>
    <w:rsid w:val="00AA2C3F"/>
    <w:rsid w:val="00AA4358"/>
    <w:rsid w:val="00AA45C4"/>
    <w:rsid w:val="00AA5169"/>
    <w:rsid w:val="00AA5534"/>
    <w:rsid w:val="00AA6D05"/>
    <w:rsid w:val="00AA7ABB"/>
    <w:rsid w:val="00AA7D99"/>
    <w:rsid w:val="00AA7FE1"/>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0F77"/>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EA5"/>
    <w:rsid w:val="00AE11B0"/>
    <w:rsid w:val="00AE1601"/>
    <w:rsid w:val="00AE284B"/>
    <w:rsid w:val="00AE2B62"/>
    <w:rsid w:val="00AE3B98"/>
    <w:rsid w:val="00AE473A"/>
    <w:rsid w:val="00AE473E"/>
    <w:rsid w:val="00AE51C6"/>
    <w:rsid w:val="00AE60D0"/>
    <w:rsid w:val="00AE7970"/>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021"/>
    <w:rsid w:val="00B04571"/>
    <w:rsid w:val="00B04EC1"/>
    <w:rsid w:val="00B0581A"/>
    <w:rsid w:val="00B05DF2"/>
    <w:rsid w:val="00B06715"/>
    <w:rsid w:val="00B07E0D"/>
    <w:rsid w:val="00B10BD6"/>
    <w:rsid w:val="00B10D63"/>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27A09"/>
    <w:rsid w:val="00B3046B"/>
    <w:rsid w:val="00B30EA4"/>
    <w:rsid w:val="00B312C9"/>
    <w:rsid w:val="00B31397"/>
    <w:rsid w:val="00B31E33"/>
    <w:rsid w:val="00B31F83"/>
    <w:rsid w:val="00B32EE8"/>
    <w:rsid w:val="00B335D9"/>
    <w:rsid w:val="00B3413B"/>
    <w:rsid w:val="00B345E7"/>
    <w:rsid w:val="00B34BD4"/>
    <w:rsid w:val="00B34C5C"/>
    <w:rsid w:val="00B351F2"/>
    <w:rsid w:val="00B40740"/>
    <w:rsid w:val="00B409B5"/>
    <w:rsid w:val="00B40CD2"/>
    <w:rsid w:val="00B4127F"/>
    <w:rsid w:val="00B41AA2"/>
    <w:rsid w:val="00B42AF4"/>
    <w:rsid w:val="00B43517"/>
    <w:rsid w:val="00B44054"/>
    <w:rsid w:val="00B440C2"/>
    <w:rsid w:val="00B45892"/>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BC9"/>
    <w:rsid w:val="00B675ED"/>
    <w:rsid w:val="00B678FA"/>
    <w:rsid w:val="00B7142F"/>
    <w:rsid w:val="00B71912"/>
    <w:rsid w:val="00B720F3"/>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AD6"/>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A07BC"/>
    <w:rsid w:val="00BA16FF"/>
    <w:rsid w:val="00BA1FFF"/>
    <w:rsid w:val="00BA3DFC"/>
    <w:rsid w:val="00BA40B3"/>
    <w:rsid w:val="00BA41A4"/>
    <w:rsid w:val="00BA473F"/>
    <w:rsid w:val="00BA4A09"/>
    <w:rsid w:val="00BA571E"/>
    <w:rsid w:val="00BA5AF4"/>
    <w:rsid w:val="00BA5C2E"/>
    <w:rsid w:val="00BA630D"/>
    <w:rsid w:val="00BB046E"/>
    <w:rsid w:val="00BB1036"/>
    <w:rsid w:val="00BB1611"/>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D01"/>
    <w:rsid w:val="00C1482B"/>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83C"/>
    <w:rsid w:val="00C32F29"/>
    <w:rsid w:val="00C33440"/>
    <w:rsid w:val="00C34F77"/>
    <w:rsid w:val="00C35D73"/>
    <w:rsid w:val="00C373B0"/>
    <w:rsid w:val="00C37637"/>
    <w:rsid w:val="00C37763"/>
    <w:rsid w:val="00C40940"/>
    <w:rsid w:val="00C4112D"/>
    <w:rsid w:val="00C41C55"/>
    <w:rsid w:val="00C41CA8"/>
    <w:rsid w:val="00C41FE2"/>
    <w:rsid w:val="00C423E8"/>
    <w:rsid w:val="00C42F13"/>
    <w:rsid w:val="00C4301A"/>
    <w:rsid w:val="00C444DF"/>
    <w:rsid w:val="00C44D87"/>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A4E"/>
    <w:rsid w:val="00C648C8"/>
    <w:rsid w:val="00C65226"/>
    <w:rsid w:val="00C65CA7"/>
    <w:rsid w:val="00C6600E"/>
    <w:rsid w:val="00C663D2"/>
    <w:rsid w:val="00C70B26"/>
    <w:rsid w:val="00C71699"/>
    <w:rsid w:val="00C716A0"/>
    <w:rsid w:val="00C72654"/>
    <w:rsid w:val="00C73045"/>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294D"/>
    <w:rsid w:val="00C9302D"/>
    <w:rsid w:val="00C93046"/>
    <w:rsid w:val="00C934C6"/>
    <w:rsid w:val="00C934F2"/>
    <w:rsid w:val="00C9355B"/>
    <w:rsid w:val="00C94CCA"/>
    <w:rsid w:val="00C95952"/>
    <w:rsid w:val="00C97FCB"/>
    <w:rsid w:val="00CA1CC9"/>
    <w:rsid w:val="00CA1EFE"/>
    <w:rsid w:val="00CA2594"/>
    <w:rsid w:val="00CA3A6F"/>
    <w:rsid w:val="00CA4879"/>
    <w:rsid w:val="00CA50F5"/>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750"/>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57BE"/>
    <w:rsid w:val="00CC61FB"/>
    <w:rsid w:val="00CC657C"/>
    <w:rsid w:val="00CC7A16"/>
    <w:rsid w:val="00CD06D7"/>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E5E"/>
    <w:rsid w:val="00CE52E1"/>
    <w:rsid w:val="00CE559C"/>
    <w:rsid w:val="00CE58BE"/>
    <w:rsid w:val="00CE5C3A"/>
    <w:rsid w:val="00CE7BEA"/>
    <w:rsid w:val="00CF0519"/>
    <w:rsid w:val="00CF0E81"/>
    <w:rsid w:val="00CF133B"/>
    <w:rsid w:val="00CF201E"/>
    <w:rsid w:val="00CF22FA"/>
    <w:rsid w:val="00CF27F5"/>
    <w:rsid w:val="00CF285E"/>
    <w:rsid w:val="00CF2941"/>
    <w:rsid w:val="00CF3962"/>
    <w:rsid w:val="00CF56EE"/>
    <w:rsid w:val="00CF6124"/>
    <w:rsid w:val="00CF6298"/>
    <w:rsid w:val="00CF6778"/>
    <w:rsid w:val="00CF6ED0"/>
    <w:rsid w:val="00CF6F27"/>
    <w:rsid w:val="00CF75CB"/>
    <w:rsid w:val="00CF79B5"/>
    <w:rsid w:val="00D01385"/>
    <w:rsid w:val="00D020A7"/>
    <w:rsid w:val="00D028F8"/>
    <w:rsid w:val="00D02B4E"/>
    <w:rsid w:val="00D0306A"/>
    <w:rsid w:val="00D03293"/>
    <w:rsid w:val="00D03B95"/>
    <w:rsid w:val="00D047E1"/>
    <w:rsid w:val="00D04D47"/>
    <w:rsid w:val="00D06B16"/>
    <w:rsid w:val="00D10874"/>
    <w:rsid w:val="00D111AD"/>
    <w:rsid w:val="00D1256C"/>
    <w:rsid w:val="00D12745"/>
    <w:rsid w:val="00D130D9"/>
    <w:rsid w:val="00D1311F"/>
    <w:rsid w:val="00D136D8"/>
    <w:rsid w:val="00D165B5"/>
    <w:rsid w:val="00D16BE4"/>
    <w:rsid w:val="00D16E1E"/>
    <w:rsid w:val="00D205C7"/>
    <w:rsid w:val="00D20F97"/>
    <w:rsid w:val="00D2189F"/>
    <w:rsid w:val="00D23265"/>
    <w:rsid w:val="00D244C9"/>
    <w:rsid w:val="00D2521D"/>
    <w:rsid w:val="00D25C54"/>
    <w:rsid w:val="00D25FB9"/>
    <w:rsid w:val="00D27333"/>
    <w:rsid w:val="00D27A98"/>
    <w:rsid w:val="00D27A9C"/>
    <w:rsid w:val="00D302C8"/>
    <w:rsid w:val="00D31C0F"/>
    <w:rsid w:val="00D3223B"/>
    <w:rsid w:val="00D326FE"/>
    <w:rsid w:val="00D32B1E"/>
    <w:rsid w:val="00D34165"/>
    <w:rsid w:val="00D3424B"/>
    <w:rsid w:val="00D34279"/>
    <w:rsid w:val="00D34DB2"/>
    <w:rsid w:val="00D35DC3"/>
    <w:rsid w:val="00D369E0"/>
    <w:rsid w:val="00D37CBE"/>
    <w:rsid w:val="00D401EA"/>
    <w:rsid w:val="00D40A5F"/>
    <w:rsid w:val="00D41535"/>
    <w:rsid w:val="00D4164E"/>
    <w:rsid w:val="00D44008"/>
    <w:rsid w:val="00D448A3"/>
    <w:rsid w:val="00D44C2F"/>
    <w:rsid w:val="00D44CC9"/>
    <w:rsid w:val="00D4501A"/>
    <w:rsid w:val="00D45718"/>
    <w:rsid w:val="00D45C43"/>
    <w:rsid w:val="00D45FE2"/>
    <w:rsid w:val="00D463C6"/>
    <w:rsid w:val="00D46FF2"/>
    <w:rsid w:val="00D475D1"/>
    <w:rsid w:val="00D47740"/>
    <w:rsid w:val="00D51629"/>
    <w:rsid w:val="00D51640"/>
    <w:rsid w:val="00D51D70"/>
    <w:rsid w:val="00D51FD7"/>
    <w:rsid w:val="00D5463B"/>
    <w:rsid w:val="00D54F9F"/>
    <w:rsid w:val="00D554D8"/>
    <w:rsid w:val="00D559DB"/>
    <w:rsid w:val="00D574E6"/>
    <w:rsid w:val="00D575CD"/>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3844"/>
    <w:rsid w:val="00D946AC"/>
    <w:rsid w:val="00D95C14"/>
    <w:rsid w:val="00D95F3B"/>
    <w:rsid w:val="00D96B83"/>
    <w:rsid w:val="00D96CA5"/>
    <w:rsid w:val="00D97125"/>
    <w:rsid w:val="00D97398"/>
    <w:rsid w:val="00D97847"/>
    <w:rsid w:val="00D97EBB"/>
    <w:rsid w:val="00DA2490"/>
    <w:rsid w:val="00DA329A"/>
    <w:rsid w:val="00DA4919"/>
    <w:rsid w:val="00DA4A7C"/>
    <w:rsid w:val="00DA5BBD"/>
    <w:rsid w:val="00DA6F6D"/>
    <w:rsid w:val="00DA7AB8"/>
    <w:rsid w:val="00DB0489"/>
    <w:rsid w:val="00DB07C7"/>
    <w:rsid w:val="00DB0906"/>
    <w:rsid w:val="00DB1F8A"/>
    <w:rsid w:val="00DB2CA2"/>
    <w:rsid w:val="00DB34B1"/>
    <w:rsid w:val="00DB425F"/>
    <w:rsid w:val="00DB42C0"/>
    <w:rsid w:val="00DB4C7B"/>
    <w:rsid w:val="00DB5758"/>
    <w:rsid w:val="00DB6EBD"/>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7223"/>
    <w:rsid w:val="00DC7677"/>
    <w:rsid w:val="00DD02E3"/>
    <w:rsid w:val="00DD0E79"/>
    <w:rsid w:val="00DD1676"/>
    <w:rsid w:val="00DD1881"/>
    <w:rsid w:val="00DD20BB"/>
    <w:rsid w:val="00DD2596"/>
    <w:rsid w:val="00DD264C"/>
    <w:rsid w:val="00DD2CAA"/>
    <w:rsid w:val="00DD442E"/>
    <w:rsid w:val="00DD6B68"/>
    <w:rsid w:val="00DD6BAC"/>
    <w:rsid w:val="00DE036F"/>
    <w:rsid w:val="00DE087A"/>
    <w:rsid w:val="00DE1221"/>
    <w:rsid w:val="00DE1B55"/>
    <w:rsid w:val="00DE1B57"/>
    <w:rsid w:val="00DE1BA9"/>
    <w:rsid w:val="00DE2A9C"/>
    <w:rsid w:val="00DE2C0C"/>
    <w:rsid w:val="00DE326E"/>
    <w:rsid w:val="00DE425F"/>
    <w:rsid w:val="00DE47A3"/>
    <w:rsid w:val="00DE4AD4"/>
    <w:rsid w:val="00DE5B37"/>
    <w:rsid w:val="00DE784B"/>
    <w:rsid w:val="00DF02CF"/>
    <w:rsid w:val="00DF039A"/>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587"/>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15B5"/>
    <w:rsid w:val="00E42502"/>
    <w:rsid w:val="00E4296C"/>
    <w:rsid w:val="00E433F5"/>
    <w:rsid w:val="00E503A7"/>
    <w:rsid w:val="00E50EAF"/>
    <w:rsid w:val="00E51CE0"/>
    <w:rsid w:val="00E51FEF"/>
    <w:rsid w:val="00E524F8"/>
    <w:rsid w:val="00E529AF"/>
    <w:rsid w:val="00E532F9"/>
    <w:rsid w:val="00E5651E"/>
    <w:rsid w:val="00E6060F"/>
    <w:rsid w:val="00E60906"/>
    <w:rsid w:val="00E61216"/>
    <w:rsid w:val="00E61AC5"/>
    <w:rsid w:val="00E61ADE"/>
    <w:rsid w:val="00E620D6"/>
    <w:rsid w:val="00E626BD"/>
    <w:rsid w:val="00E6312F"/>
    <w:rsid w:val="00E63465"/>
    <w:rsid w:val="00E63D5B"/>
    <w:rsid w:val="00E63E65"/>
    <w:rsid w:val="00E641DF"/>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6F05"/>
    <w:rsid w:val="00E77235"/>
    <w:rsid w:val="00E776E7"/>
    <w:rsid w:val="00E77892"/>
    <w:rsid w:val="00E80955"/>
    <w:rsid w:val="00E8185D"/>
    <w:rsid w:val="00E81AD2"/>
    <w:rsid w:val="00E81ECD"/>
    <w:rsid w:val="00E8251D"/>
    <w:rsid w:val="00E82ACC"/>
    <w:rsid w:val="00E83099"/>
    <w:rsid w:val="00E84411"/>
    <w:rsid w:val="00E84F37"/>
    <w:rsid w:val="00E851B1"/>
    <w:rsid w:val="00E851BB"/>
    <w:rsid w:val="00E85359"/>
    <w:rsid w:val="00E85A44"/>
    <w:rsid w:val="00E86070"/>
    <w:rsid w:val="00E8637B"/>
    <w:rsid w:val="00E863AD"/>
    <w:rsid w:val="00E878E6"/>
    <w:rsid w:val="00E87F52"/>
    <w:rsid w:val="00E903E2"/>
    <w:rsid w:val="00E906E7"/>
    <w:rsid w:val="00E92379"/>
    <w:rsid w:val="00E935E4"/>
    <w:rsid w:val="00E94482"/>
    <w:rsid w:val="00E94F90"/>
    <w:rsid w:val="00E95365"/>
    <w:rsid w:val="00E95F7E"/>
    <w:rsid w:val="00E96015"/>
    <w:rsid w:val="00E96519"/>
    <w:rsid w:val="00EA0298"/>
    <w:rsid w:val="00EA05DF"/>
    <w:rsid w:val="00EA0C6F"/>
    <w:rsid w:val="00EA0DE5"/>
    <w:rsid w:val="00EA0FFA"/>
    <w:rsid w:val="00EA18E0"/>
    <w:rsid w:val="00EA218B"/>
    <w:rsid w:val="00EA2A20"/>
    <w:rsid w:val="00EA354D"/>
    <w:rsid w:val="00EA37D1"/>
    <w:rsid w:val="00EA39A7"/>
    <w:rsid w:val="00EA49C8"/>
    <w:rsid w:val="00EA4F1B"/>
    <w:rsid w:val="00EA505A"/>
    <w:rsid w:val="00EA5335"/>
    <w:rsid w:val="00EA652D"/>
    <w:rsid w:val="00EA6C51"/>
    <w:rsid w:val="00EA7ABC"/>
    <w:rsid w:val="00EB0CA8"/>
    <w:rsid w:val="00EB1670"/>
    <w:rsid w:val="00EB18D9"/>
    <w:rsid w:val="00EB19A4"/>
    <w:rsid w:val="00EB1B46"/>
    <w:rsid w:val="00EB1BBF"/>
    <w:rsid w:val="00EB2160"/>
    <w:rsid w:val="00EB4FEF"/>
    <w:rsid w:val="00EB5505"/>
    <w:rsid w:val="00EB5C72"/>
    <w:rsid w:val="00EB6D3D"/>
    <w:rsid w:val="00EB7523"/>
    <w:rsid w:val="00EB7E87"/>
    <w:rsid w:val="00EC0472"/>
    <w:rsid w:val="00EC07CC"/>
    <w:rsid w:val="00EC13FC"/>
    <w:rsid w:val="00EC163B"/>
    <w:rsid w:val="00EC1F46"/>
    <w:rsid w:val="00EC260E"/>
    <w:rsid w:val="00EC2CE1"/>
    <w:rsid w:val="00EC2EB9"/>
    <w:rsid w:val="00EC3EC3"/>
    <w:rsid w:val="00EC417B"/>
    <w:rsid w:val="00EC4F69"/>
    <w:rsid w:val="00EC6B54"/>
    <w:rsid w:val="00EC7B4B"/>
    <w:rsid w:val="00ED025A"/>
    <w:rsid w:val="00ED0417"/>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5FD6"/>
    <w:rsid w:val="00F0602C"/>
    <w:rsid w:val="00F0608A"/>
    <w:rsid w:val="00F10CF0"/>
    <w:rsid w:val="00F129EF"/>
    <w:rsid w:val="00F12BD2"/>
    <w:rsid w:val="00F13B34"/>
    <w:rsid w:val="00F14608"/>
    <w:rsid w:val="00F158EA"/>
    <w:rsid w:val="00F16402"/>
    <w:rsid w:val="00F16495"/>
    <w:rsid w:val="00F17266"/>
    <w:rsid w:val="00F175B0"/>
    <w:rsid w:val="00F2008A"/>
    <w:rsid w:val="00F211C5"/>
    <w:rsid w:val="00F21625"/>
    <w:rsid w:val="00F228F2"/>
    <w:rsid w:val="00F22A2D"/>
    <w:rsid w:val="00F22AF2"/>
    <w:rsid w:val="00F22C15"/>
    <w:rsid w:val="00F22D0A"/>
    <w:rsid w:val="00F23674"/>
    <w:rsid w:val="00F23743"/>
    <w:rsid w:val="00F251BC"/>
    <w:rsid w:val="00F25292"/>
    <w:rsid w:val="00F25B6B"/>
    <w:rsid w:val="00F26AD7"/>
    <w:rsid w:val="00F26EBD"/>
    <w:rsid w:val="00F2796B"/>
    <w:rsid w:val="00F27B50"/>
    <w:rsid w:val="00F27BF1"/>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168"/>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5772"/>
    <w:rsid w:val="00F65DE0"/>
    <w:rsid w:val="00F66097"/>
    <w:rsid w:val="00F66762"/>
    <w:rsid w:val="00F6746C"/>
    <w:rsid w:val="00F67790"/>
    <w:rsid w:val="00F67FB1"/>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31E1"/>
    <w:rsid w:val="00F8399B"/>
    <w:rsid w:val="00F83EC8"/>
    <w:rsid w:val="00F83F23"/>
    <w:rsid w:val="00F83FE1"/>
    <w:rsid w:val="00F84D73"/>
    <w:rsid w:val="00F84D87"/>
    <w:rsid w:val="00F8570B"/>
    <w:rsid w:val="00F85D08"/>
    <w:rsid w:val="00F86350"/>
    <w:rsid w:val="00F87952"/>
    <w:rsid w:val="00F90068"/>
    <w:rsid w:val="00F91FAA"/>
    <w:rsid w:val="00F92ADE"/>
    <w:rsid w:val="00F930A4"/>
    <w:rsid w:val="00F93101"/>
    <w:rsid w:val="00F93DD5"/>
    <w:rsid w:val="00F94353"/>
    <w:rsid w:val="00F9447D"/>
    <w:rsid w:val="00F94E70"/>
    <w:rsid w:val="00F95A87"/>
    <w:rsid w:val="00F96280"/>
    <w:rsid w:val="00F96663"/>
    <w:rsid w:val="00F96B42"/>
    <w:rsid w:val="00F97F52"/>
    <w:rsid w:val="00F97FF0"/>
    <w:rsid w:val="00FA01CE"/>
    <w:rsid w:val="00FA13A0"/>
    <w:rsid w:val="00FA222D"/>
    <w:rsid w:val="00FA2753"/>
    <w:rsid w:val="00FA2A7A"/>
    <w:rsid w:val="00FA30E4"/>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7116"/>
    <w:rsid w:val="00FB781D"/>
    <w:rsid w:val="00FB7AA7"/>
    <w:rsid w:val="00FC02C5"/>
    <w:rsid w:val="00FC0C62"/>
    <w:rsid w:val="00FC0EE6"/>
    <w:rsid w:val="00FC1CCF"/>
    <w:rsid w:val="00FC2247"/>
    <w:rsid w:val="00FC252D"/>
    <w:rsid w:val="00FC37E8"/>
    <w:rsid w:val="00FC41B8"/>
    <w:rsid w:val="00FC50BD"/>
    <w:rsid w:val="00FC5968"/>
    <w:rsid w:val="00FC7F5D"/>
    <w:rsid w:val="00FD00FD"/>
    <w:rsid w:val="00FD0120"/>
    <w:rsid w:val="00FD1324"/>
    <w:rsid w:val="00FD1BF8"/>
    <w:rsid w:val="00FD2003"/>
    <w:rsid w:val="00FD3A15"/>
    <w:rsid w:val="00FD42EE"/>
    <w:rsid w:val="00FD4C25"/>
    <w:rsid w:val="00FD5A30"/>
    <w:rsid w:val="00FD5FDC"/>
    <w:rsid w:val="00FD60EE"/>
    <w:rsid w:val="00FD6529"/>
    <w:rsid w:val="00FD7357"/>
    <w:rsid w:val="00FD7946"/>
    <w:rsid w:val="00FD7C23"/>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
      </w:divsChild>
    </w:div>
    <w:div w:id="1971865241">
      <w:bodyDiv w:val="1"/>
      <w:marLeft w:val="0"/>
      <w:marRight w:val="0"/>
      <w:marTop w:val="0"/>
      <w:marBottom w:val="0"/>
      <w:divBdr>
        <w:top w:val="none" w:sz="0" w:space="0" w:color="auto"/>
        <w:left w:val="none" w:sz="0" w:space="0" w:color="auto"/>
        <w:bottom w:val="none" w:sz="0" w:space="0" w:color="auto"/>
        <w:right w:val="none" w:sz="0" w:space="0" w:color="auto"/>
      </w:divBdr>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 w:id="211793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E7031-52B7-46A5-A5F3-D14976A6C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1205</Words>
  <Characters>6629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VERONICA GONZALEZ</cp:lastModifiedBy>
  <cp:revision>2</cp:revision>
  <cp:lastPrinted>2020-05-28T22:14:00Z</cp:lastPrinted>
  <dcterms:created xsi:type="dcterms:W3CDTF">2026-09-03T01:18:00Z</dcterms:created>
  <dcterms:modified xsi:type="dcterms:W3CDTF">2026-09-03T01:18:00Z</dcterms:modified>
</cp:coreProperties>
</file>