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b w:val="1"/>
          <w:bCs w:val="1"/>
          <w:color w:val="7030a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</w:rPr>
        <w:drawing>
          <wp:inline distB="114300" distT="114300" distL="114300" distR="114300">
            <wp:extent cx="938213" cy="938213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1171575</wp:posOffset>
                </wp:positionH>
                <wp:positionV relativeFrom="paragraph">
                  <wp:posOffset>114300</wp:posOffset>
                </wp:positionV>
                <wp:extent cx="1197088" cy="547688"/>
                <wp:effectExtent b="0" l="0" r="0" t="0"/>
                <wp:wrapSquare wrapText="bothSides" distB="114300" distT="114300" distL="114300" distR="114300"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cNvPr id="2" name="Shape 2"/>
                      <wps:spPr>
                        <a:xfrm>
                          <a:off x="981650" y="746475"/>
                          <a:ext cx="2975700" cy="128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INSTITUTO JUAN PABLO II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Av. Saenz Peña 576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99"/>
                                <w:sz w:val="28"/>
                                <w:u w:val="single"/>
                                <w:vertAlign w:val="baseline"/>
                              </w:rPr>
                              <w:t xml:space="preserve">InstjuanpabloII@arnet.com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www.i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99"/>
                                <w:sz w:val="28"/>
                                <w:u w:val="single"/>
                                <w:vertAlign w:val="baseline"/>
                              </w:rPr>
                              <w:t xml:space="preserve">nstjuanpablo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ii.com.ar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www.i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99"/>
                                <w:sz w:val="28"/>
                                <w:u w:val="single"/>
                                <w:vertAlign w:val="baseline"/>
                              </w:rPr>
                              <w:t xml:space="preserve">nstjuanpablo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ii.educ.ar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1171575</wp:posOffset>
                </wp:positionH>
                <wp:positionV relativeFrom="paragraph">
                  <wp:posOffset>114300</wp:posOffset>
                </wp:positionV>
                <wp:extent cx="1197088" cy="547688"/>
                <wp:effectExtent b="0" l="0" r="0" t="0"/>
                <wp:wrapSquare wrapText="bothSides" distB="114300" distT="114300" distL="114300" distR="11430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97088" cy="54768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Materia: 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Profesor: 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Año: 5°año A</w:t>
      </w:r>
    </w:p>
    <w:p w:rsidR="00000000" w:rsidDel="00000000" w:rsidP="00000000" w:rsidRDefault="00000000" w:rsidRPr="00000000" w14:paraId="00000005">
      <w:pPr>
        <w:spacing w:after="160" w:line="259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CONTENIDOS DEL TERCER TRIMESTRE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60" w:line="259" w:lineRule="auto"/>
        <w:ind w:right="425"/>
        <w:jc w:val="center"/>
        <w:rPr>
          <w:rFonts w:ascii="Calibri" w:cs="Calibri" w:eastAsia="Calibri" w:hAnsi="Calibri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Eje 3: La organización urbana del territorio argentino</w:t>
      </w:r>
    </w:p>
    <w:p w:rsidR="00000000" w:rsidDel="00000000" w:rsidP="00000000" w:rsidRDefault="00000000" w:rsidRPr="00000000" w14:paraId="00000007">
      <w:pPr>
        <w:spacing w:after="160" w:line="259" w:lineRule="auto"/>
        <w:ind w:right="425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Unidad n 5: El Sistema Urbano Argentino y las condiciones de vida en la ciudad.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after="0" w:afterAutospacing="0" w:line="259" w:lineRule="auto"/>
        <w:ind w:left="720" w:right="42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La formación y el crecimiento del sistema urbano.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after="0" w:afterAutospacing="0" w:line="259" w:lineRule="auto"/>
        <w:ind w:left="720" w:right="42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Las ciudades en la colonización.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after="0" w:afterAutospacing="0" w:line="259" w:lineRule="auto"/>
        <w:ind w:left="720" w:right="42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Las transformaciones en el período agroexportador. 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0" w:afterAutospacing="0" w:line="259" w:lineRule="auto"/>
        <w:ind w:left="720" w:right="42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El contexto sociopolítico 1930-1976: las grandes aglomeraciones. 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160" w:line="259" w:lineRule="auto"/>
        <w:ind w:left="720" w:right="42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La distribución de la población por categorías.</w:t>
      </w:r>
    </w:p>
    <w:p w:rsidR="00000000" w:rsidDel="00000000" w:rsidP="00000000" w:rsidRDefault="00000000" w:rsidRPr="00000000" w14:paraId="0000000D">
      <w:pPr>
        <w:spacing w:after="160" w:line="259" w:lineRule="auto"/>
        <w:ind w:right="425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Unidad n 6: Las transformaciones urbanas en el período neoliberal.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line="259" w:lineRule="auto"/>
        <w:ind w:left="720" w:right="42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Auge y especulación inmobiliaria.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 w:line="259" w:lineRule="auto"/>
        <w:ind w:left="720" w:right="42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Los espacios exclusivos y la autosegregación: tipos de urbanizaciones cerradas. 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 w:line="259" w:lineRule="auto"/>
        <w:ind w:left="720" w:right="42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El impacto territorial de las urbanizaciones cerradas.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afterAutospacing="0" w:line="259" w:lineRule="auto"/>
        <w:ind w:left="720" w:right="42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Los Barrios precarios e informales. 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160" w:line="259" w:lineRule="auto"/>
        <w:ind w:left="720" w:right="42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La diferenciación Social y territorial del consumo. Los Shoppings. La recreación: de la plaza al pelotero. Los cines. El turismo como impulsor del desarrollo urbano. El desarrollo del sector hotelero.</w:t>
      </w:r>
    </w:p>
    <w:p w:rsidR="00000000" w:rsidDel="00000000" w:rsidP="00000000" w:rsidRDefault="00000000" w:rsidRPr="00000000" w14:paraId="00000013">
      <w:pPr>
        <w:spacing w:after="160" w:line="259" w:lineRule="auto"/>
        <w:ind w:right="425"/>
        <w:jc w:val="center"/>
        <w:rPr>
          <w:rFonts w:ascii="Calibri" w:cs="Calibri" w:eastAsia="Calibri" w:hAnsi="Calibri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Eje 4: La organización económica del territorio argentino (TEMAS DE EXPOSICIÓN)</w:t>
      </w:r>
    </w:p>
    <w:p w:rsidR="00000000" w:rsidDel="00000000" w:rsidP="00000000" w:rsidRDefault="00000000" w:rsidRPr="00000000" w14:paraId="00000014">
      <w:pPr>
        <w:spacing w:after="160" w:line="259" w:lineRule="auto"/>
        <w:ind w:right="425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Tema 1: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Los bienes comunes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CAPÍTULO 4</w:t>
      </w:r>
    </w:p>
    <w:p w:rsidR="00000000" w:rsidDel="00000000" w:rsidP="00000000" w:rsidRDefault="00000000" w:rsidRPr="00000000" w14:paraId="00000015">
      <w:pPr>
        <w:spacing w:after="160" w:line="259" w:lineRule="auto"/>
        <w:ind w:right="425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Tema 2 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La problemática del agua en la Argentina.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CAPÍTULO 5</w:t>
      </w:r>
    </w:p>
    <w:p w:rsidR="00000000" w:rsidDel="00000000" w:rsidP="00000000" w:rsidRDefault="00000000" w:rsidRPr="00000000" w14:paraId="00000016">
      <w:pPr>
        <w:spacing w:after="160" w:line="259" w:lineRule="auto"/>
        <w:ind w:right="425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Tema 3 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Los recursos energéticos. La YPF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. CAPÍTULO 3</w:t>
      </w:r>
    </w:p>
    <w:p w:rsidR="00000000" w:rsidDel="00000000" w:rsidP="00000000" w:rsidRDefault="00000000" w:rsidRPr="00000000" w14:paraId="00000017">
      <w:pPr>
        <w:spacing w:after="160" w:line="259" w:lineRule="auto"/>
        <w:ind w:right="425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Tema 4: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Los procesos productivos agropecuarios y agroindustriales.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CAPÍTULO 1</w:t>
      </w:r>
    </w:p>
    <w:p w:rsidR="00000000" w:rsidDel="00000000" w:rsidP="00000000" w:rsidRDefault="00000000" w:rsidRPr="00000000" w14:paraId="00000018">
      <w:pPr>
        <w:spacing w:after="160" w:line="259" w:lineRule="auto"/>
        <w:ind w:right="425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Tema 5: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La concentración de industrias y servicios.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CAPÍTULO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ind w:right="425"/>
        <w:jc w:val="left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BIBLIOGRAFÍA PARA EL ALUMNO</w:t>
      </w:r>
    </w:p>
    <w:p w:rsidR="00000000" w:rsidDel="00000000" w:rsidP="00000000" w:rsidRDefault="00000000" w:rsidRPr="00000000" w14:paraId="0000001B">
      <w:pPr>
        <w:spacing w:after="160" w:line="36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Domínguez Roca, Luis y otros  (2015). Geografía 5,  Sociedad y Economía en La Argentina Actual. Editorial Estrada.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sectPr>
      <w:head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