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1180ED85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 w:rsidR="004870A4">
        <w:t xml:space="preserve">2 </w:t>
      </w:r>
      <w:r w:rsidRPr="008571A9">
        <w:t xml:space="preserve">año </w:t>
      </w:r>
      <w:r w:rsidR="00483D93">
        <w:t>A</w:t>
      </w:r>
    </w:p>
    <w:p w14:paraId="42E132B8" w14:textId="39F6DE16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4870A4">
        <w:t>01</w:t>
      </w:r>
      <w:r w:rsidRPr="008571A9">
        <w:t>/0</w:t>
      </w:r>
      <w:r w:rsidR="004870A4">
        <w:t>9</w:t>
      </w:r>
      <w:r w:rsidRPr="008571A9">
        <w:t>/26</w:t>
      </w:r>
    </w:p>
    <w:p w14:paraId="1AC32D59" w14:textId="4E2BF918" w:rsidR="00D86B56" w:rsidRDefault="008571A9" w:rsidP="00D86B56">
      <w:r w:rsidRPr="008571A9">
        <w:rPr>
          <w:b/>
          <w:bCs/>
        </w:rPr>
        <w:t xml:space="preserve">Bibliografía: </w:t>
      </w:r>
      <w:r w:rsidR="001A68AA">
        <w:t xml:space="preserve">Biología </w:t>
      </w:r>
      <w:r w:rsidR="00CC5425">
        <w:t>4</w:t>
      </w:r>
      <w:r w:rsidR="001A68AA">
        <w:t>. Activados. Puerto de palos.</w:t>
      </w:r>
    </w:p>
    <w:p w14:paraId="1175F585" w14:textId="77777777" w:rsidR="00D86B56" w:rsidRDefault="00D86B56" w:rsidP="00D86B56"/>
    <w:p w14:paraId="1F039E0F" w14:textId="68D35D91" w:rsidR="001F0FC0" w:rsidRDefault="00E47025" w:rsidP="00BD5938">
      <w:pPr>
        <w:jc w:val="center"/>
        <w:rPr>
          <w:b/>
          <w:bCs/>
          <w:sz w:val="28"/>
          <w:szCs w:val="28"/>
        </w:rPr>
      </w:pPr>
      <w:r w:rsidRPr="00BD5938">
        <w:rPr>
          <w:b/>
          <w:bCs/>
          <w:sz w:val="28"/>
          <w:szCs w:val="28"/>
        </w:rPr>
        <w:t>Programa 3</w:t>
      </w:r>
      <w:r w:rsidR="00BD5938" w:rsidRPr="00BD5938">
        <w:rPr>
          <w:b/>
          <w:bCs/>
          <w:sz w:val="28"/>
          <w:szCs w:val="28"/>
        </w:rPr>
        <w:t>° trimestre</w:t>
      </w:r>
    </w:p>
    <w:p w14:paraId="7DA7D91B" w14:textId="6BFC2FFF" w:rsidR="001F0FC0" w:rsidRDefault="00360497" w:rsidP="00360497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Alimentación y salud humana. Aportes nutricionales</w:t>
      </w:r>
      <w:r w:rsidR="00CC5425">
        <w:rPr>
          <w:sz w:val="28"/>
          <w:szCs w:val="28"/>
        </w:rPr>
        <w:t xml:space="preserve">: Antioxidantes, vitaminas, y minerales. </w:t>
      </w:r>
      <w:r>
        <w:rPr>
          <w:sz w:val="28"/>
          <w:szCs w:val="28"/>
        </w:rPr>
        <w:t xml:space="preserve">Pág. </w:t>
      </w:r>
      <w:r w:rsidR="00CC5425">
        <w:rPr>
          <w:sz w:val="28"/>
          <w:szCs w:val="28"/>
        </w:rPr>
        <w:t>65 – 69</w:t>
      </w:r>
    </w:p>
    <w:p w14:paraId="482B57BA" w14:textId="77777777" w:rsidR="00CC5425" w:rsidRPr="00CC5425" w:rsidRDefault="00CC5425" w:rsidP="00CC5425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 w:rsidRPr="00CC5425">
        <w:rPr>
          <w:sz w:val="28"/>
          <w:szCs w:val="28"/>
        </w:rPr>
        <w:t>Dieta saludable, pirámide alimentaria. Pág. 72</w:t>
      </w:r>
    </w:p>
    <w:p w14:paraId="41D15F46" w14:textId="77777777" w:rsidR="00CC5425" w:rsidRPr="00CC5425" w:rsidRDefault="00CC5425" w:rsidP="00CC5425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 w:rsidRPr="00CC5425">
        <w:rPr>
          <w:sz w:val="28"/>
          <w:szCs w:val="28"/>
        </w:rPr>
        <w:t>Los requerimientos nutricionales en las distintas etapas de la vida. Pág. 74 – 76</w:t>
      </w:r>
    </w:p>
    <w:p w14:paraId="1840DF11" w14:textId="77777777" w:rsidR="00CC5425" w:rsidRPr="00CC5425" w:rsidRDefault="00CC5425" w:rsidP="00CC5425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 w:rsidRPr="00CC5425">
        <w:rPr>
          <w:sz w:val="28"/>
          <w:szCs w:val="28"/>
        </w:rPr>
        <w:t>Biotecnología. ¿Qué es la biotecnología? Aplicaciones de la biotecnología. Biodegradación. Pág. 123 – 130</w:t>
      </w:r>
    </w:p>
    <w:p w14:paraId="0BBA5277" w14:textId="77777777" w:rsidR="00CC5425" w:rsidRPr="00CC5425" w:rsidRDefault="00CC5425" w:rsidP="00CC5425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 w:rsidRPr="00CC5425">
        <w:rPr>
          <w:sz w:val="28"/>
          <w:szCs w:val="28"/>
        </w:rPr>
        <w:t>Bioingeniería. Clonación genética.  Pág. 132 – 135</w:t>
      </w:r>
      <w:r w:rsidRPr="00CC5425">
        <w:rPr>
          <w:sz w:val="28"/>
          <w:szCs w:val="28"/>
        </w:rPr>
        <w:tab/>
      </w:r>
    </w:p>
    <w:p w14:paraId="05FA570E" w14:textId="77777777" w:rsidR="00CC5425" w:rsidRPr="00CC5425" w:rsidRDefault="00CC5425" w:rsidP="00CC5425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 w:rsidRPr="00CC5425">
        <w:rPr>
          <w:sz w:val="28"/>
          <w:szCs w:val="28"/>
        </w:rPr>
        <w:t>Niveles de organización ecológica. Pág. 145 - 146</w:t>
      </w:r>
    </w:p>
    <w:p w14:paraId="6FEA73EC" w14:textId="77777777" w:rsidR="00CC5425" w:rsidRPr="00CC5425" w:rsidRDefault="00CC5425" w:rsidP="00CC5425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 w:rsidRPr="00CC5425">
        <w:rPr>
          <w:sz w:val="28"/>
          <w:szCs w:val="28"/>
        </w:rPr>
        <w:t>Suelo. Componentes y tipos de suelos. Pág. 150</w:t>
      </w:r>
    </w:p>
    <w:p w14:paraId="106E1BA6" w14:textId="77777777" w:rsidR="00CC5425" w:rsidRPr="00CC5425" w:rsidRDefault="00CC5425" w:rsidP="00CC5425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 w:rsidRPr="00CC5425">
        <w:rPr>
          <w:sz w:val="28"/>
          <w:szCs w:val="28"/>
        </w:rPr>
        <w:t>Factores bióticos del ecosistema. Patrones de crecimiento de la población. Estrategias reproductivas r y k. Pág. 159 - 162</w:t>
      </w:r>
    </w:p>
    <w:p w14:paraId="295E4C0D" w14:textId="20F4A941" w:rsidR="00CC5425" w:rsidRDefault="00CC5425" w:rsidP="00360497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Fluctuaciones en una población. Comunidades ecológicas y sus interacciones. Pág. 163 – 165</w:t>
      </w:r>
    </w:p>
    <w:p w14:paraId="06DC96CF" w14:textId="46C35359" w:rsidR="00CC5425" w:rsidRDefault="00CC5425" w:rsidP="00360497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Ciclo de materia y flujo de energía en los ecosistemas. Pág. 169 </w:t>
      </w:r>
      <w:r w:rsidR="00BC086D">
        <w:rPr>
          <w:sz w:val="28"/>
          <w:szCs w:val="28"/>
        </w:rPr>
        <w:t>–</w:t>
      </w:r>
      <w:r>
        <w:rPr>
          <w:sz w:val="28"/>
          <w:szCs w:val="28"/>
        </w:rPr>
        <w:t xml:space="preserve"> 170</w:t>
      </w:r>
    </w:p>
    <w:p w14:paraId="3363944A" w14:textId="1F51232C" w:rsidR="00BC086D" w:rsidRDefault="00BC086D" w:rsidP="00360497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El equilibrio biológico, Relaciones entre hábitat y nicho ecológico. Pág. 176</w:t>
      </w:r>
    </w:p>
    <w:p w14:paraId="6D464711" w14:textId="123C4CB7" w:rsidR="00BC086D" w:rsidRDefault="00BC086D" w:rsidP="00360497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Utilización cíclica de la materia: Los ciclos biogeoquímicos. Pág. </w:t>
      </w:r>
      <w:r w:rsidR="004A25B3">
        <w:rPr>
          <w:sz w:val="28"/>
          <w:szCs w:val="28"/>
        </w:rPr>
        <w:t>177 – 181</w:t>
      </w:r>
    </w:p>
    <w:p w14:paraId="0265BCF5" w14:textId="68916D1A" w:rsidR="004A25B3" w:rsidRPr="00360497" w:rsidRDefault="004A25B3" w:rsidP="00360497">
      <w:pPr>
        <w:pStyle w:val="Prrafodelista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Dinámica de los ecosistemas. Pág. 185 - 188</w:t>
      </w:r>
    </w:p>
    <w:p w14:paraId="6D265073" w14:textId="77777777" w:rsidR="00BD5938" w:rsidRPr="00BD5938" w:rsidRDefault="00BD5938" w:rsidP="00316615">
      <w:pPr>
        <w:jc w:val="both"/>
        <w:rPr>
          <w:b/>
          <w:bCs/>
          <w:sz w:val="28"/>
          <w:szCs w:val="28"/>
        </w:rPr>
      </w:pPr>
    </w:p>
    <w:sectPr w:rsidR="00BD5938" w:rsidRPr="00BD59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BF4C7C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55D10"/>
    <w:multiLevelType w:val="hybridMultilevel"/>
    <w:tmpl w:val="0FD82A1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75494"/>
    <w:multiLevelType w:val="hybridMultilevel"/>
    <w:tmpl w:val="0E1A63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873916"/>
    <w:multiLevelType w:val="hybridMultilevel"/>
    <w:tmpl w:val="9C748C1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3E36082"/>
    <w:multiLevelType w:val="hybridMultilevel"/>
    <w:tmpl w:val="321851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6"/>
  </w:num>
  <w:num w:numId="3" w16cid:durableId="2061785537">
    <w:abstractNumId w:val="2"/>
  </w:num>
  <w:num w:numId="4" w16cid:durableId="461728280">
    <w:abstractNumId w:val="13"/>
  </w:num>
  <w:num w:numId="5" w16cid:durableId="1973825314">
    <w:abstractNumId w:val="12"/>
  </w:num>
  <w:num w:numId="6" w16cid:durableId="896890338">
    <w:abstractNumId w:val="5"/>
  </w:num>
  <w:num w:numId="7" w16cid:durableId="1922063147">
    <w:abstractNumId w:val="7"/>
  </w:num>
  <w:num w:numId="8" w16cid:durableId="2038120803">
    <w:abstractNumId w:val="4"/>
  </w:num>
  <w:num w:numId="9" w16cid:durableId="318851498">
    <w:abstractNumId w:val="8"/>
  </w:num>
  <w:num w:numId="10" w16cid:durableId="952634517">
    <w:abstractNumId w:val="9"/>
  </w:num>
  <w:num w:numId="11" w16cid:durableId="454717956">
    <w:abstractNumId w:val="10"/>
  </w:num>
  <w:num w:numId="12" w16cid:durableId="99952547">
    <w:abstractNumId w:val="11"/>
  </w:num>
  <w:num w:numId="13" w16cid:durableId="2032759593">
    <w:abstractNumId w:val="3"/>
  </w:num>
  <w:num w:numId="14" w16cid:durableId="220555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737B4"/>
    <w:rsid w:val="000A4DFD"/>
    <w:rsid w:val="000A783C"/>
    <w:rsid w:val="000D7145"/>
    <w:rsid w:val="000E446F"/>
    <w:rsid w:val="001A68AA"/>
    <w:rsid w:val="001F0FC0"/>
    <w:rsid w:val="00214C54"/>
    <w:rsid w:val="00241385"/>
    <w:rsid w:val="00252A37"/>
    <w:rsid w:val="00316615"/>
    <w:rsid w:val="003265AC"/>
    <w:rsid w:val="00360497"/>
    <w:rsid w:val="003659A6"/>
    <w:rsid w:val="00435D9D"/>
    <w:rsid w:val="00483D93"/>
    <w:rsid w:val="004870A4"/>
    <w:rsid w:val="004A25B3"/>
    <w:rsid w:val="004A5A5C"/>
    <w:rsid w:val="004B226C"/>
    <w:rsid w:val="00535A04"/>
    <w:rsid w:val="00540996"/>
    <w:rsid w:val="00541257"/>
    <w:rsid w:val="00555ADC"/>
    <w:rsid w:val="006142A2"/>
    <w:rsid w:val="0069355C"/>
    <w:rsid w:val="00721586"/>
    <w:rsid w:val="008571A9"/>
    <w:rsid w:val="0086114F"/>
    <w:rsid w:val="008C38F1"/>
    <w:rsid w:val="009C0604"/>
    <w:rsid w:val="00A30E66"/>
    <w:rsid w:val="00BB33C0"/>
    <w:rsid w:val="00BB6C51"/>
    <w:rsid w:val="00BC086D"/>
    <w:rsid w:val="00BD5938"/>
    <w:rsid w:val="00CA69BA"/>
    <w:rsid w:val="00CC5425"/>
    <w:rsid w:val="00CF6598"/>
    <w:rsid w:val="00D521AE"/>
    <w:rsid w:val="00D86B56"/>
    <w:rsid w:val="00E47025"/>
    <w:rsid w:val="00E55D85"/>
    <w:rsid w:val="00ED526C"/>
    <w:rsid w:val="00F232F2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2026-09-01T00:37:00Z</dcterms:created>
  <dcterms:modified xsi:type="dcterms:W3CDTF">2026-09-01T00:37:00Z</dcterms:modified>
</cp:coreProperties>
</file>