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7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1457325" cy="666750"/>
            <wp:effectExtent b="0" l="0" r="0" t="0"/>
            <wp:docPr id="1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6667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inline distB="19050" distT="19050" distL="19050" distR="19050">
            <wp:extent cx="942975" cy="942975"/>
            <wp:effectExtent b="0" l="0" r="0" t="0"/>
            <wp:docPr id="2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42975" cy="9429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56.56005859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Materia: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Geografía 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08154296875" w:line="240" w:lineRule="auto"/>
        <w:ind w:left="1456.56005859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Profesor: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Albornoz Roberto, Julian </w:t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08154296875" w:line="240" w:lineRule="auto"/>
        <w:ind w:left="1456.5600585937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Email: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Juuuuliiiannn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@gmail.com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08154296875" w:line="240" w:lineRule="auto"/>
        <w:ind w:left="1441.4399719238281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Teléfono: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3814012231 </w:t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08154296875" w:line="240" w:lineRule="auto"/>
        <w:ind w:left="1449.3600463867188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Curso: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3°año A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96.08154296875" w:line="240" w:lineRule="auto"/>
        <w:ind w:left="1442.6400756835938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Año: 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202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6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72.24365234375" w:line="240" w:lineRule="auto"/>
        <w:ind w:left="0" w:right="2199.486083984375" w:firstLine="0"/>
        <w:jc w:val="righ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CONTENIDOS DEL 3° TRIMESTRE.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100.7989501953125" w:line="240" w:lineRule="auto"/>
        <w:ind w:left="1456.3200378417969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Unidad V: Características de la población argentina.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8887939453125" w:line="244.04296875" w:lineRule="auto"/>
        <w:ind w:left="1813.43994140625" w:right="1438.2421875" w:firstLine="6.95999145507812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Crecimiento de la población. Los censos de la población. Pag 44 2. La información demográfica pag 46 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8458251953125" w:line="244.04296875" w:lineRule="auto"/>
        <w:ind w:left="1805.52001953125" w:right="0" w:firstLine="6.479949951171875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Etapas de poblamiento de la Argentina. La distribución de la población. Pag 48 4.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aporte de los inmigrantes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. Pag 50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8.8458251953125" w:line="240" w:lineRule="auto"/>
        <w:ind w:left="1811.7599487304688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Calidad de vida en Argentina. Pag 52 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887939453125" w:line="240" w:lineRule="auto"/>
        <w:ind w:left="1812.4800109863281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6. </w:t>
      </w: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El empleo en la Argentina. Pag 54 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8887939453125" w:line="240" w:lineRule="auto"/>
        <w:ind w:left="1456.3200378417969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Unidad VI: El sistema Urbano Argentino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.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8887939453125" w:line="240" w:lineRule="auto"/>
        <w:ind w:left="1820.3999328613281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La organización de las ciudades. Pag 62 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887939453125" w:line="240" w:lineRule="auto"/>
        <w:ind w:left="1813.4399414062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El sistema urbano argentino. Pag 64 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887939453125" w:line="240" w:lineRule="auto"/>
        <w:ind w:left="1811.9999694824219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Criterios para definir y clasificar las localidades. Pag 66 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887939453125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Formación de aglomerado en el Gran Buenos Aires . Pag 70 </w:t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8887939453125" w:line="240" w:lineRule="auto"/>
        <w:ind w:left="1441.6799926757812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single"/>
          <w:shd w:fill="auto" w:val="clear"/>
          <w:vertAlign w:val="baseline"/>
          <w:rtl w:val="0"/>
        </w:rPr>
        <w:t xml:space="preserve">Temas de exposiciones para el examen del 3° trimestre:</w:t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72.8887939453125" w:line="240" w:lineRule="auto"/>
        <w:ind w:left="1820.3999328613281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1. Las actividades primarias en la Argentina. (Capítulo 9) </w:t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887939453125" w:line="240" w:lineRule="auto"/>
        <w:ind w:left="1813.4399414062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2. Las actividades secundarias en la Argentina. (Capítulo 10) </w:t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887939453125" w:line="240" w:lineRule="auto"/>
        <w:ind w:left="1811.9999694824219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3. Las Actividades terciarias en Argentina.(Capítulo 11) </w:t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887939453125" w:line="240" w:lineRule="auto"/>
        <w:ind w:left="1805.52001953125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4. Los recursos naturales estratégicos. (Capítulo 12) 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2.8887939453125" w:line="240" w:lineRule="auto"/>
        <w:ind w:left="1811.7599487304688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5. Manejo y propiedad de los recursos naturales.(Capítulo 13)</w:t>
      </w:r>
    </w:p>
    <w:sectPr>
      <w:pgSz w:h="16840" w:w="11920" w:orient="portrait"/>
      <w:pgMar w:bottom="0" w:top="1470" w:left="0" w:right="2119.02282714843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