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493C93" w:rsidRDefault="00087938">
      <w:pPr>
        <w:rPr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  <w:r w:rsidR="003442A5">
        <w:rPr>
          <w:rFonts w:ascii="Arial" w:eastAsia="Arial" w:hAnsi="Arial" w:cs="Arial"/>
          <w:color w:val="FF0000"/>
          <w:sz w:val="24"/>
          <w:szCs w:val="24"/>
        </w:rPr>
        <w:t>PAGINA 64-65</w:t>
      </w:r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3442A5">
        <w:rPr>
          <w:rFonts w:ascii="Arial" w:eastAsia="Arial" w:hAnsi="Arial" w:cs="Arial"/>
          <w:b/>
          <w:bCs/>
          <w:color w:val="FF0000"/>
          <w:sz w:val="24"/>
          <w:szCs w:val="24"/>
        </w:rPr>
        <w:t>°52</w:t>
      </w:r>
    </w:p>
    <w:p w:rsidR="00F976C8" w:rsidRDefault="00EB32C9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TEMA: </w:t>
      </w:r>
      <w:r w:rsidR="003442A5">
        <w:rPr>
          <w:rFonts w:ascii="Arial" w:eastAsia="Arial" w:hAnsi="Arial" w:cs="Arial"/>
          <w:b/>
          <w:bCs/>
          <w:color w:val="FF0000"/>
          <w:sz w:val="24"/>
          <w:szCs w:val="24"/>
        </w:rPr>
        <w:t>TENSIÓN SUPERFICIAL</w:t>
      </w:r>
    </w:p>
    <w:p w:rsidR="0049195F" w:rsidRDefault="0049195F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:rsidR="00F976C8" w:rsidRPr="0049195F" w:rsidRDefault="0049195F" w:rsidP="00F976C8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ACTIVIDADES</w:t>
      </w:r>
    </w:p>
    <w:p w:rsidR="00F976C8" w:rsidRDefault="003442A5" w:rsidP="003442A5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3442A5">
        <w:rPr>
          <w:rFonts w:ascii="Arial" w:eastAsia="Arial" w:hAnsi="Arial" w:cs="Arial"/>
          <w:b/>
          <w:bCs/>
          <w:sz w:val="24"/>
          <w:szCs w:val="24"/>
        </w:rPr>
        <w:t>¿A que denominamos tensión superficial?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Ejemplifique dibujando</w:t>
      </w:r>
    </w:p>
    <w:p w:rsidR="003442A5" w:rsidRDefault="003442A5" w:rsidP="003442A5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Enlace metálico. ¿Cómo sucede?</w:t>
      </w:r>
    </w:p>
    <w:p w:rsidR="003442A5" w:rsidRDefault="003442A5" w:rsidP="003442A5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Busque definición de: Dúctil y maleable.</w:t>
      </w:r>
    </w:p>
    <w:p w:rsidR="003442A5" w:rsidRPr="003442A5" w:rsidRDefault="003442A5" w:rsidP="003442A5">
      <w:pPr>
        <w:pStyle w:val="Prrafodelista"/>
        <w:numPr>
          <w:ilvl w:val="0"/>
          <w:numId w:val="8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Realice el cuadro de la página 65 sobre metales</w:t>
      </w:r>
      <w:bookmarkStart w:id="0" w:name="_GoBack"/>
      <w:bookmarkEnd w:id="0"/>
    </w:p>
    <w:p w:rsidR="003442A5" w:rsidRPr="0049195F" w:rsidRDefault="003442A5" w:rsidP="00F976C8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:rsidR="00961EBB" w:rsidRPr="00961EBB" w:rsidRDefault="00961EBB" w:rsidP="00961EBB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sectPr w:rsidR="00961EBB" w:rsidRPr="00961EBB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CB7" w:rsidRDefault="00137CB7">
      <w:pPr>
        <w:spacing w:after="0" w:line="240" w:lineRule="auto"/>
      </w:pPr>
      <w:r>
        <w:separator/>
      </w:r>
    </w:p>
  </w:endnote>
  <w:endnote w:type="continuationSeparator" w:id="0">
    <w:p w:rsidR="00137CB7" w:rsidRDefault="0013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6AC835B-DBD6-43F8-9F40-6CC0BE7AE3F3}"/>
    <w:embedBold r:id="rId2" w:fontKey="{C9DE9FC9-A3C1-43BD-93F5-CE0DF7DFBC4B}"/>
    <w:embedItalic r:id="rId3" w:fontKey="{981580AE-6F93-44DD-B971-EF3DA15F562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E07132F4-7E85-4BF4-B05F-B5E43FD619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25F6959-ECE2-4F29-9533-DB79AB4BF03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CB7" w:rsidRDefault="00137CB7">
      <w:pPr>
        <w:spacing w:after="0" w:line="240" w:lineRule="auto"/>
      </w:pPr>
      <w:r>
        <w:separator/>
      </w:r>
    </w:p>
  </w:footnote>
  <w:footnote w:type="continuationSeparator" w:id="0">
    <w:p w:rsidR="00137CB7" w:rsidRDefault="0013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137CB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137CB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137CB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76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76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7648E4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C2850"/>
    <w:rsid w:val="00137CB7"/>
    <w:rsid w:val="003442A5"/>
    <w:rsid w:val="00462CFA"/>
    <w:rsid w:val="0049195F"/>
    <w:rsid w:val="00493C93"/>
    <w:rsid w:val="007648E4"/>
    <w:rsid w:val="008D602A"/>
    <w:rsid w:val="00907470"/>
    <w:rsid w:val="00961EBB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2026-09-19T17:23:00Z</dcterms:created>
  <dcterms:modified xsi:type="dcterms:W3CDTF">2026-09-19T17:23:00Z</dcterms:modified>
</cp:coreProperties>
</file>