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48DA027B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052E2A">
        <w:rPr>
          <w:rFonts w:ascii="Arial" w:hAnsi="Arial" w:cs="Arial"/>
          <w:sz w:val="24"/>
          <w:szCs w:val="20"/>
        </w:rPr>
        <w:t>1 B</w:t>
      </w:r>
    </w:p>
    <w:p w14:paraId="0D01138A" w14:textId="511E7308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1D0180">
        <w:rPr>
          <w:rFonts w:ascii="Arial" w:hAnsi="Arial" w:cs="Arial"/>
          <w:sz w:val="24"/>
          <w:szCs w:val="20"/>
        </w:rPr>
        <w:t>23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20A7A32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90</w:t>
      </w:r>
      <w:r w:rsidR="0015370F">
        <w:rPr>
          <w:rFonts w:ascii="Arial" w:hAnsi="Arial" w:cs="Arial"/>
          <w:sz w:val="24"/>
          <w:szCs w:val="20"/>
        </w:rPr>
        <w:t xml:space="preserve"> 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91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7C14EC7D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1D0180">
        <w:rPr>
          <w:rFonts w:ascii="Arial" w:hAnsi="Arial" w:cs="Arial"/>
          <w:b/>
          <w:bCs/>
          <w:sz w:val="24"/>
          <w:szCs w:val="24"/>
        </w:rPr>
        <w:t>1</w:t>
      </w:r>
    </w:p>
    <w:p w14:paraId="749005C9" w14:textId="7EDE55B5" w:rsidR="00DC54D5" w:rsidRPr="00400019" w:rsidRDefault="00CD07EE" w:rsidP="004000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2393A">
        <w:rPr>
          <w:rFonts w:ascii="Arial" w:hAnsi="Arial" w:cs="Arial"/>
          <w:b/>
          <w:bCs/>
          <w:sz w:val="24"/>
          <w:szCs w:val="24"/>
        </w:rPr>
        <w:t>IGUALDAD DE OPORTUNIDADES, DESIGUALDAD</w:t>
      </w:r>
      <w:r w:rsidR="0082393A" w:rsidRPr="0082393A">
        <w:rPr>
          <w:rFonts w:ascii="Arial" w:hAnsi="Arial" w:cs="Arial"/>
          <w:b/>
          <w:bCs/>
          <w:sz w:val="24"/>
          <w:szCs w:val="24"/>
        </w:rPr>
        <w:t xml:space="preserve"> SOCIAL Y POLITICAS PUBLICAS</w:t>
      </w:r>
    </w:p>
    <w:p w14:paraId="5F04EDB7" w14:textId="77777777" w:rsidR="0082393A" w:rsidRDefault="0082393A" w:rsidP="000075A7">
      <w:pPr>
        <w:jc w:val="both"/>
        <w:rPr>
          <w:rFonts w:ascii="Arial" w:hAnsi="Arial" w:cs="Arial"/>
          <w:sz w:val="24"/>
          <w:szCs w:val="24"/>
        </w:rPr>
      </w:pPr>
    </w:p>
    <w:p w14:paraId="0651434E" w14:textId="49EB1663" w:rsidR="0082393A" w:rsidRPr="00481704" w:rsidRDefault="000075A7" w:rsidP="000075A7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2712AC2B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1. ¿Qué es la “brecha social”?</w:t>
      </w:r>
    </w:p>
    <w:p w14:paraId="1746FE4B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2. ¿Qué son las “acciones positivas”?</w:t>
      </w:r>
    </w:p>
    <w:p w14:paraId="35FCE381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3. ¿Qué es la Asignación Universal por Hijo (AUH)?</w:t>
      </w:r>
    </w:p>
    <w:p w14:paraId="307E5FD0" w14:textId="77777777" w:rsidR="00481704" w:rsidRPr="00481704" w:rsidRDefault="00481704" w:rsidP="00481704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4. ¿A quiénes está dirigido el Programa PROGRESAR?</w:t>
      </w:r>
    </w:p>
    <w:p w14:paraId="0576F2C9" w14:textId="65AD53C7" w:rsidR="0082393A" w:rsidRPr="00400019" w:rsidRDefault="00481704" w:rsidP="00400019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481704">
        <w:rPr>
          <w:rFonts w:ascii="Arial" w:hAnsi="Arial" w:cs="Arial"/>
          <w:sz w:val="28"/>
          <w:szCs w:val="28"/>
        </w:rPr>
        <w:t>5. Según el artículo 2 de la Convención sobre los Derechos del Niño, ¿qué deben respetar los Estados?</w:t>
      </w:r>
    </w:p>
    <w:p w14:paraId="2CCE42C7" w14:textId="2A69D542" w:rsidR="00D95E8A" w:rsidRDefault="00D95E8A" w:rsidP="001D0180">
      <w:pPr>
        <w:spacing w:before="140" w:after="40" w:line="240" w:lineRule="auto"/>
        <w:jc w:val="both"/>
        <w:rPr>
          <w:rFonts w:ascii="Arial" w:hAnsi="Arial" w:cs="Arial"/>
        </w:rPr>
      </w:pPr>
    </w:p>
    <w:tbl>
      <w:tblPr>
        <w:tblW w:w="94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4448"/>
      </w:tblGrid>
      <w:tr w:rsidR="00400019" w:rsidRPr="00400019" w14:paraId="115901A0" w14:textId="77777777" w:rsidTr="00400019">
        <w:tc>
          <w:tcPr>
            <w:tcW w:w="9488" w:type="dxa"/>
            <w:gridSpan w:val="2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5B2C6F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BC7F6F0" w14:textId="38270F44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b/>
                <w:bCs/>
                <w:color w:val="FFFFFF" w:themeColor="background1"/>
                <w:lang w:val="es-US"/>
              </w:rPr>
              <w:t>DESIGUALDAD SOCIAL → BRECHA SOCIAL</w:t>
            </w:r>
          </w:p>
        </w:tc>
      </w:tr>
      <w:tr w:rsidR="00400019" w:rsidRPr="00400019" w14:paraId="7B1CFAA0" w14:textId="77777777" w:rsidTr="00400019">
        <w:tc>
          <w:tcPr>
            <w:tcW w:w="9488" w:type="dxa"/>
            <w:gridSpan w:val="2"/>
            <w:tcBorders>
              <w:top w:val="single" w:sz="6" w:space="0" w:color="17A398"/>
              <w:left w:val="single" w:sz="6" w:space="0" w:color="17A398"/>
              <w:bottom w:val="single" w:sz="6" w:space="0" w:color="17A398"/>
              <w:right w:val="single" w:sz="6" w:space="0" w:color="17A398"/>
            </w:tcBorders>
            <w:shd w:val="clear" w:color="auto" w:fill="E4F6F4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E9FFF97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El Estado responde con políticas públicas (acciones positivas) para reducir la brecha social</w:t>
            </w:r>
          </w:p>
        </w:tc>
      </w:tr>
      <w:tr w:rsidR="00400019" w:rsidRPr="00400019" w14:paraId="472B00EC" w14:textId="77777777" w:rsidTr="00400019">
        <w:tc>
          <w:tcPr>
            <w:tcW w:w="5040" w:type="dxa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F1E6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1C7C3DD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AUH Asignación Universal por Hijo. Para hijos/as de familias con ingresos menores al salario mínimo, vital y móvil.</w:t>
            </w:r>
          </w:p>
        </w:tc>
        <w:tc>
          <w:tcPr>
            <w:tcW w:w="4448" w:type="dxa"/>
            <w:tcBorders>
              <w:top w:val="single" w:sz="6" w:space="0" w:color="5B2C6F"/>
              <w:left w:val="single" w:sz="6" w:space="0" w:color="5B2C6F"/>
              <w:bottom w:val="single" w:sz="6" w:space="0" w:color="5B2C6F"/>
              <w:right w:val="single" w:sz="6" w:space="0" w:color="5B2C6F"/>
            </w:tcBorders>
            <w:shd w:val="clear" w:color="auto" w:fill="F1E6F7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7B1B2F4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PROGRESAR Programa de Respaldo a Estudiantes de Argentina. Para jóvenes de 18 a 24 años que estudian.</w:t>
            </w:r>
          </w:p>
        </w:tc>
      </w:tr>
      <w:tr w:rsidR="00400019" w:rsidRPr="00400019" w14:paraId="45C17AFC" w14:textId="77777777" w:rsidTr="00400019">
        <w:trPr>
          <w:trHeight w:val="633"/>
        </w:trPr>
        <w:tc>
          <w:tcPr>
            <w:tcW w:w="9488" w:type="dxa"/>
            <w:gridSpan w:val="2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DF0E3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CF461C" w14:textId="77777777" w:rsidR="00400019" w:rsidRPr="00400019" w:rsidRDefault="00400019" w:rsidP="00400019">
            <w:pPr>
              <w:jc w:val="both"/>
              <w:rPr>
                <w:rFonts w:ascii="Arial" w:hAnsi="Arial" w:cs="Arial"/>
                <w:lang w:val="es-US"/>
              </w:rPr>
            </w:pPr>
            <w:r w:rsidRPr="00400019">
              <w:rPr>
                <w:rFonts w:ascii="Arial" w:hAnsi="Arial" w:cs="Arial"/>
                <w:lang w:val="es-US"/>
              </w:rPr>
              <w:t>Marco legal: Convención sobre los Derechos del Niño (Art. 2) — principio de no discriminación</w:t>
            </w:r>
          </w:p>
        </w:tc>
      </w:tr>
    </w:tbl>
    <w:p w14:paraId="003C69BF" w14:textId="32E5869C" w:rsidR="00D95E8A" w:rsidRPr="000B5CBE" w:rsidRDefault="00D95E8A" w:rsidP="00400019">
      <w:pPr>
        <w:jc w:val="both"/>
        <w:rPr>
          <w:rFonts w:ascii="Arial" w:hAnsi="Arial" w:cs="Arial"/>
        </w:rPr>
      </w:pPr>
    </w:p>
    <w:sectPr w:rsidR="00D95E8A" w:rsidRPr="000B5CB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99B5" w14:textId="77777777" w:rsidR="00054AD4" w:rsidRDefault="00054AD4" w:rsidP="00C77386">
      <w:pPr>
        <w:spacing w:after="0" w:line="240" w:lineRule="auto"/>
      </w:pPr>
      <w:r>
        <w:separator/>
      </w:r>
    </w:p>
  </w:endnote>
  <w:endnote w:type="continuationSeparator" w:id="0">
    <w:p w14:paraId="57634CE5" w14:textId="77777777" w:rsidR="00054AD4" w:rsidRDefault="00054AD4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BBCD5" w14:textId="77777777" w:rsidR="00054AD4" w:rsidRDefault="00054AD4" w:rsidP="00C77386">
      <w:pPr>
        <w:spacing w:after="0" w:line="240" w:lineRule="auto"/>
      </w:pPr>
      <w:r>
        <w:separator/>
      </w:r>
    </w:p>
  </w:footnote>
  <w:footnote w:type="continuationSeparator" w:id="0">
    <w:p w14:paraId="464552A6" w14:textId="77777777" w:rsidR="00054AD4" w:rsidRDefault="00054AD4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5370F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04CEF"/>
    <w:rsid w:val="00311B04"/>
    <w:rsid w:val="00326FB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4664E"/>
    <w:rsid w:val="00447C59"/>
    <w:rsid w:val="00450DE8"/>
    <w:rsid w:val="00453225"/>
    <w:rsid w:val="00481704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7F00"/>
    <w:rsid w:val="006E33AF"/>
    <w:rsid w:val="006E4DB5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A0422D"/>
    <w:rsid w:val="00A0648A"/>
    <w:rsid w:val="00A146FD"/>
    <w:rsid w:val="00A212F9"/>
    <w:rsid w:val="00A216AB"/>
    <w:rsid w:val="00A263FF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7E4B"/>
    <w:rsid w:val="00B466CC"/>
    <w:rsid w:val="00B536D9"/>
    <w:rsid w:val="00B74F49"/>
    <w:rsid w:val="00B815B4"/>
    <w:rsid w:val="00BD2437"/>
    <w:rsid w:val="00C03D01"/>
    <w:rsid w:val="00C13B11"/>
    <w:rsid w:val="00C14DB7"/>
    <w:rsid w:val="00C45829"/>
    <w:rsid w:val="00C65911"/>
    <w:rsid w:val="00C77386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69</cp:revision>
  <dcterms:created xsi:type="dcterms:W3CDTF">2026-05-24T14:09:00Z</dcterms:created>
  <dcterms:modified xsi:type="dcterms:W3CDTF">2026-09-21T16:05:00Z</dcterms:modified>
</cp:coreProperties>
</file>