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ED6E5B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A835FC">
        <w:t>: 13</w:t>
      </w:r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A835FC">
        <w:rPr>
          <w:b/>
          <w:color w:val="000000" w:themeColor="text1"/>
        </w:rPr>
        <w:t>35</w:t>
      </w:r>
    </w:p>
    <w:p w:rsidR="00501A32" w:rsidRPr="00A835FC" w:rsidRDefault="00FD4385" w:rsidP="00A835FC">
      <w:pPr>
        <w:spacing w:after="0"/>
        <w:jc w:val="center"/>
        <w:divId w:val="286549484"/>
        <w:rPr>
          <w:b/>
          <w:color w:val="2E74B5" w:themeColor="accent5" w:themeShade="BF"/>
          <w:sz w:val="28"/>
          <w:szCs w:val="28"/>
        </w:rPr>
      </w:pPr>
      <w:r w:rsidRPr="00A835FC">
        <w:rPr>
          <w:b/>
          <w:color w:val="2E74B5" w:themeColor="accent5" w:themeShade="BF"/>
          <w:sz w:val="28"/>
          <w:szCs w:val="28"/>
        </w:rPr>
        <w:t xml:space="preserve">Tema: </w:t>
      </w:r>
      <w:r w:rsidR="00A835FC" w:rsidRPr="00A835FC">
        <w:rPr>
          <w:b/>
          <w:color w:val="2E74B5" w:themeColor="accent5" w:themeShade="BF"/>
          <w:sz w:val="28"/>
          <w:szCs w:val="28"/>
        </w:rPr>
        <w:t xml:space="preserve">repaso para la evaluación </w:t>
      </w:r>
    </w:p>
    <w:p w:rsidR="00FD4385" w:rsidRDefault="005D692B" w:rsidP="005D692B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A835FC">
        <w:rPr>
          <w:color w:val="000000" w:themeColor="text1"/>
        </w:rPr>
        <w:t xml:space="preserve">dictado de temas para la evaluación </w:t>
      </w:r>
    </w:p>
    <w:p w:rsidR="00A835FC" w:rsidRDefault="00A835FC" w:rsidP="005D692B">
      <w:pPr>
        <w:spacing w:after="0"/>
        <w:divId w:val="286549484"/>
        <w:rPr>
          <w:color w:val="000000" w:themeColor="text1"/>
        </w:rPr>
      </w:pPr>
    </w:p>
    <w:p w:rsidR="00A835FC" w:rsidRPr="00A835FC" w:rsidRDefault="00A835FC" w:rsidP="00A835FC">
      <w:pPr>
        <w:numPr>
          <w:ilvl w:val="0"/>
          <w:numId w:val="22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>El Romanticismo en Argentina</w:t>
      </w:r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 “EL matadero de Esteban Echeverría” </w:t>
      </w:r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La literatura latinoamericana de 1960: </w:t>
      </w:r>
      <w:bookmarkStart w:id="0" w:name="_GoBack"/>
      <w:bookmarkEnd w:id="0"/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 </w:t>
      </w:r>
      <w:r>
        <w:rPr>
          <w:sz w:val="24"/>
          <w:szCs w:val="24"/>
        </w:rPr>
        <w:t>El Realismo Mágico</w:t>
      </w:r>
    </w:p>
    <w:p w:rsidR="00A835FC" w:rsidRPr="00A835FC" w:rsidRDefault="00A835FC" w:rsidP="00A835FC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 “Un señor muy viejo con unas alas enormes” </w:t>
      </w:r>
    </w:p>
    <w:p w:rsidR="00A835FC" w:rsidRPr="00A835FC" w:rsidRDefault="00A835FC" w:rsidP="005D692B">
      <w:pPr>
        <w:numPr>
          <w:ilvl w:val="0"/>
          <w:numId w:val="21"/>
        </w:numPr>
        <w:spacing w:after="0" w:line="276" w:lineRule="auto"/>
        <w:contextualSpacing/>
        <w:jc w:val="both"/>
        <w:divId w:val="286549484"/>
        <w:rPr>
          <w:sz w:val="24"/>
          <w:szCs w:val="24"/>
        </w:rPr>
      </w:pPr>
      <w:r w:rsidRPr="00A835FC">
        <w:rPr>
          <w:sz w:val="24"/>
          <w:szCs w:val="24"/>
        </w:rPr>
        <w:t xml:space="preserve">Cien años de soledad” de Gabriel García Márquez. </w:t>
      </w:r>
    </w:p>
    <w:p w:rsidR="001D411C" w:rsidRPr="001D411C" w:rsidRDefault="001D411C" w:rsidP="005D692B">
      <w:pPr>
        <w:spacing w:after="0"/>
        <w:divId w:val="286549484"/>
        <w:rPr>
          <w:color w:val="000000" w:themeColor="text1"/>
        </w:rPr>
      </w:pPr>
    </w:p>
    <w:p w:rsidR="001D411C" w:rsidRPr="001D411C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esarrollo:</w:t>
      </w:r>
      <w:r w:rsidR="005D692B" w:rsidRPr="001D411C">
        <w:rPr>
          <w:b/>
          <w:color w:val="000000" w:themeColor="text1"/>
        </w:rPr>
        <w:t xml:space="preserve"> </w:t>
      </w:r>
      <w:r w:rsidR="00A835FC">
        <w:rPr>
          <w:color w:val="000000" w:themeColor="text1"/>
        </w:rPr>
        <w:t>revisión y repaso de conceptos de El Romanticismo. Contexto histórico, político y social- análisis literario</w:t>
      </w:r>
    </w:p>
    <w:p w:rsidR="00A835FC" w:rsidRPr="00547081" w:rsidRDefault="005D692B" w:rsidP="00A835FC">
      <w:pPr>
        <w:divId w:val="286549484"/>
        <w:rPr>
          <w:sz w:val="24"/>
          <w:szCs w:val="24"/>
          <w:lang w:val="es-ES" w:eastAsia="es-ES"/>
        </w:rPr>
      </w:pPr>
      <w:r w:rsidRPr="001D411C">
        <w:rPr>
          <w:b/>
          <w:color w:val="000000" w:themeColor="text1"/>
          <w:highlight w:val="yellow"/>
        </w:rPr>
        <w:t>Final:</w:t>
      </w:r>
      <w:r w:rsidRPr="001D411C">
        <w:rPr>
          <w:b/>
          <w:color w:val="000000" w:themeColor="text1"/>
        </w:rPr>
        <w:t xml:space="preserve"> </w:t>
      </w:r>
      <w:r w:rsidR="001D411C" w:rsidRPr="001D411C">
        <w:rPr>
          <w:color w:val="000000" w:themeColor="text1"/>
        </w:rPr>
        <w:t>actividades</w:t>
      </w:r>
    </w:p>
    <w:p w:rsidR="00A835FC" w:rsidRDefault="00A835FC" w:rsidP="00A835FC">
      <w:pPr>
        <w:pStyle w:val="Prrafodelista"/>
        <w:divId w:val="286549484"/>
      </w:pPr>
      <w:r>
        <w:t xml:space="preserve">Actividades </w:t>
      </w:r>
    </w:p>
    <w:p w:rsidR="00A835FC" w:rsidRDefault="00A835FC" w:rsidP="00A835FC">
      <w:pPr>
        <w:pStyle w:val="Prrafodelista"/>
        <w:numPr>
          <w:ilvl w:val="0"/>
          <w:numId w:val="30"/>
        </w:numPr>
        <w:divId w:val="286549484"/>
      </w:pPr>
      <w:r>
        <w:t>Elabora un mapa conceptual que abarque el</w:t>
      </w:r>
      <w:r>
        <w:t xml:space="preserve"> marco teórico del Romanticismo: contexto histórico, gobierno de rosas generación del 37, autor etc. </w:t>
      </w:r>
    </w:p>
    <w:p w:rsidR="00A835FC" w:rsidRDefault="00A835FC" w:rsidP="00A835FC">
      <w:pPr>
        <w:pStyle w:val="Prrafodelista"/>
        <w:numPr>
          <w:ilvl w:val="0"/>
          <w:numId w:val="30"/>
        </w:numPr>
        <w:divId w:val="286549484"/>
      </w:pPr>
      <w:r>
        <w:t xml:space="preserve">Releer y revisar la misma guía del cuento “El matadero” </w:t>
      </w:r>
    </w:p>
    <w:p w:rsidR="002C3BFF" w:rsidRDefault="002C3BFF" w:rsidP="001D411C">
      <w:pPr>
        <w:divId w:val="286549484"/>
        <w:rPr>
          <w:color w:val="000000" w:themeColor="text1"/>
        </w:rPr>
      </w:pPr>
    </w:p>
    <w:sectPr w:rsidR="002C3BFF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178" w:rsidRDefault="000C0178" w:rsidP="003C0D6D">
      <w:pPr>
        <w:spacing w:after="0" w:line="240" w:lineRule="auto"/>
      </w:pPr>
      <w:r>
        <w:separator/>
      </w:r>
    </w:p>
  </w:endnote>
  <w:endnote w:type="continuationSeparator" w:id="0">
    <w:p w:rsidR="000C0178" w:rsidRDefault="000C0178" w:rsidP="003C0D6D">
      <w:pPr>
        <w:spacing w:after="0" w:line="240" w:lineRule="auto"/>
      </w:pPr>
      <w:r>
        <w:continuationSeparator/>
      </w:r>
    </w:p>
  </w:endnote>
  <w:endnote w:type="continuationNotice" w:id="1">
    <w:p w:rsidR="000C0178" w:rsidRDefault="000C01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178" w:rsidRDefault="000C0178" w:rsidP="003C0D6D">
      <w:pPr>
        <w:spacing w:after="0" w:line="240" w:lineRule="auto"/>
      </w:pPr>
      <w:r>
        <w:separator/>
      </w:r>
    </w:p>
  </w:footnote>
  <w:footnote w:type="continuationSeparator" w:id="0">
    <w:p w:rsidR="000C0178" w:rsidRDefault="000C0178" w:rsidP="003C0D6D">
      <w:pPr>
        <w:spacing w:after="0" w:line="240" w:lineRule="auto"/>
      </w:pPr>
      <w:r>
        <w:continuationSeparator/>
      </w:r>
    </w:p>
  </w:footnote>
  <w:footnote w:type="continuationNotice" w:id="1">
    <w:p w:rsidR="000C0178" w:rsidRDefault="000C01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A668BE0" wp14:editId="4B11193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A0060B6" wp14:editId="2B8B26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1" type="#_x0000_t75" style="width:11.25pt;height:11.25pt" o:bullet="t">
        <v:imagedata r:id="rId1" o:title="clip_image001"/>
      </v:shape>
    </w:pict>
  </w:numPicBullet>
  <w:numPicBullet w:numPicBulletId="1">
    <w:pict>
      <v:shape id="_x0000_i1132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94726"/>
    <w:multiLevelType w:val="hybridMultilevel"/>
    <w:tmpl w:val="DB2A908E"/>
    <w:lvl w:ilvl="0" w:tplc="C58648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3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3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7"/>
  </w:num>
  <w:num w:numId="12">
    <w:abstractNumId w:val="20"/>
  </w:num>
  <w:num w:numId="13">
    <w:abstractNumId w:val="1"/>
  </w:num>
  <w:num w:numId="14">
    <w:abstractNumId w:val="19"/>
  </w:num>
  <w:num w:numId="15">
    <w:abstractNumId w:val="6"/>
  </w:num>
  <w:num w:numId="16">
    <w:abstractNumId w:val="4"/>
  </w:num>
  <w:num w:numId="17">
    <w:abstractNumId w:val="14"/>
  </w:num>
  <w:num w:numId="18">
    <w:abstractNumId w:val="22"/>
  </w:num>
  <w:num w:numId="19">
    <w:abstractNumId w:val="3"/>
  </w:num>
  <w:num w:numId="20">
    <w:abstractNumId w:val="13"/>
  </w:num>
  <w:num w:numId="21">
    <w:abstractNumId w:val="28"/>
  </w:num>
  <w:num w:numId="22">
    <w:abstractNumId w:val="5"/>
  </w:num>
  <w:num w:numId="23">
    <w:abstractNumId w:val="26"/>
  </w:num>
  <w:num w:numId="24">
    <w:abstractNumId w:val="25"/>
  </w:num>
  <w:num w:numId="25">
    <w:abstractNumId w:val="12"/>
  </w:num>
  <w:num w:numId="26">
    <w:abstractNumId w:val="11"/>
  </w:num>
  <w:num w:numId="27">
    <w:abstractNumId w:val="0"/>
  </w:num>
  <w:num w:numId="28">
    <w:abstractNumId w:val="15"/>
  </w:num>
  <w:num w:numId="29">
    <w:abstractNumId w:val="10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178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77367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A32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5FC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6E5B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869AB-E445-491D-B341-9084AF524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2026-08-13T02:04:00Z</dcterms:created>
  <dcterms:modified xsi:type="dcterms:W3CDTF">2026-08-13T02:04:00Z</dcterms:modified>
</cp:coreProperties>
</file>