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BF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Materia: HISTORIA</w:t>
      </w:r>
    </w:p>
    <w:p w14:paraId="0BEBEC79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Profesora: Marlene E. Argañaraz Aguirre.</w:t>
      </w:r>
    </w:p>
    <w:p w14:paraId="74DBA18A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Email: marlene541@hotmail.com</w:t>
      </w:r>
    </w:p>
    <w:p w14:paraId="28D12531" w14:textId="7777777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>Año: 6 A</w:t>
      </w:r>
    </w:p>
    <w:p w14:paraId="7A8C9E97" w14:textId="62725B94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Fecha: </w:t>
      </w:r>
      <w:r w:rsidR="00C27943">
        <w:rPr>
          <w:rFonts w:ascii="Arial" w:hAnsi="Arial" w:cs="Arial"/>
          <w:sz w:val="24"/>
          <w:szCs w:val="20"/>
        </w:rPr>
        <w:t>10</w:t>
      </w:r>
      <w:r>
        <w:rPr>
          <w:rFonts w:ascii="Arial" w:hAnsi="Arial" w:cs="Arial"/>
          <w:sz w:val="24"/>
          <w:szCs w:val="20"/>
        </w:rPr>
        <w:t>-0</w:t>
      </w:r>
      <w:r w:rsidR="000D4CD3">
        <w:rPr>
          <w:rFonts w:ascii="Arial" w:hAnsi="Arial" w:cs="Arial"/>
          <w:sz w:val="24"/>
          <w:szCs w:val="20"/>
        </w:rPr>
        <w:t>8</w:t>
      </w:r>
      <w:r>
        <w:rPr>
          <w:rFonts w:ascii="Arial" w:hAnsi="Arial" w:cs="Arial"/>
          <w:sz w:val="24"/>
          <w:szCs w:val="20"/>
        </w:rPr>
        <w:t>-26</w:t>
      </w:r>
    </w:p>
    <w:p w14:paraId="7FAD063B" w14:textId="09CC5917" w:rsidR="008F3F47" w:rsidRDefault="008F3F47" w:rsidP="008F3F47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sz w:val="24"/>
          <w:szCs w:val="20"/>
        </w:rPr>
        <w:t xml:space="preserve">Bibliografía: Historia VI. Maipue. Pág. </w:t>
      </w:r>
      <w:r w:rsidR="00C27943">
        <w:rPr>
          <w:rFonts w:ascii="Arial" w:hAnsi="Arial" w:cs="Arial"/>
          <w:sz w:val="24"/>
          <w:szCs w:val="20"/>
        </w:rPr>
        <w:t xml:space="preserve"> </w:t>
      </w:r>
      <w:r w:rsidR="00D602C6">
        <w:rPr>
          <w:rFonts w:ascii="Arial" w:hAnsi="Arial" w:cs="Arial"/>
          <w:sz w:val="24"/>
          <w:szCs w:val="20"/>
        </w:rPr>
        <w:t xml:space="preserve">35 </w:t>
      </w:r>
      <w:r w:rsidR="00C27943">
        <w:rPr>
          <w:rFonts w:ascii="Arial" w:hAnsi="Arial" w:cs="Arial"/>
          <w:sz w:val="24"/>
          <w:szCs w:val="20"/>
        </w:rPr>
        <w:t>a 154</w:t>
      </w:r>
    </w:p>
    <w:p w14:paraId="2BD4FD8C" w14:textId="77777777" w:rsidR="008F3F47" w:rsidRDefault="008F3F47" w:rsidP="008F3F4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2A8488" wp14:editId="712B43C6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D64D3C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</w:p>
    <w:p w14:paraId="3010A75F" w14:textId="77777777" w:rsidR="00C27943" w:rsidRDefault="00C27943" w:rsidP="008F3F4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50F9DEE" w14:textId="71DFC189" w:rsidR="008F3F47" w:rsidRDefault="008F3F47" w:rsidP="008F3F4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TRABAJO PRACTICO N°2</w:t>
      </w:r>
      <w:r w:rsidR="00C27943">
        <w:rPr>
          <w:rFonts w:ascii="Arial" w:hAnsi="Arial" w:cs="Arial"/>
          <w:b/>
          <w:bCs/>
          <w:sz w:val="24"/>
          <w:szCs w:val="24"/>
        </w:rPr>
        <w:t>3</w:t>
      </w:r>
    </w:p>
    <w:p w14:paraId="3549F8EF" w14:textId="71CA673A" w:rsidR="00C27943" w:rsidRDefault="00C27943" w:rsidP="007F6E3A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REPASO</w:t>
      </w:r>
    </w:p>
    <w:p w14:paraId="4B89B0BB" w14:textId="77777777" w:rsidR="00D602C6" w:rsidRPr="007F6E3A" w:rsidRDefault="00D602C6" w:rsidP="007F6E3A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B2486FE" w14:textId="77777777" w:rsidR="006D543C" w:rsidRDefault="006D543C" w:rsidP="006D543C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Pr="00D06607">
        <w:rPr>
          <w:rFonts w:ascii="Arial" w:hAnsi="Arial" w:cs="Arial"/>
          <w:sz w:val="24"/>
          <w:szCs w:val="24"/>
        </w:rPr>
        <w:t>Por qué la oralidad ha sido el medio primordial de transmisión de experiencia</w:t>
      </w:r>
      <w:r>
        <w:rPr>
          <w:rFonts w:ascii="Arial" w:hAnsi="Arial" w:cs="Arial"/>
          <w:sz w:val="24"/>
          <w:szCs w:val="24"/>
        </w:rPr>
        <w:t>s</w:t>
      </w:r>
      <w:r w:rsidRPr="00D06607">
        <w:rPr>
          <w:rFonts w:ascii="Arial" w:hAnsi="Arial" w:cs="Arial"/>
          <w:sz w:val="24"/>
          <w:szCs w:val="24"/>
        </w:rPr>
        <w:t xml:space="preserve"> para las poblaciones más humildes</w:t>
      </w:r>
      <w:r>
        <w:rPr>
          <w:rFonts w:ascii="Arial" w:hAnsi="Arial" w:cs="Arial"/>
          <w:sz w:val="24"/>
          <w:szCs w:val="24"/>
        </w:rPr>
        <w:t>?</w:t>
      </w:r>
      <w:r w:rsidRPr="00D06607">
        <w:rPr>
          <w:rFonts w:ascii="Arial" w:hAnsi="Arial" w:cs="Arial"/>
          <w:sz w:val="24"/>
          <w:szCs w:val="24"/>
        </w:rPr>
        <w:t xml:space="preserve"> </w:t>
      </w:r>
    </w:p>
    <w:p w14:paraId="47425CC6" w14:textId="77777777" w:rsidR="006D543C" w:rsidRDefault="006D543C" w:rsidP="006D543C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¿E</w:t>
      </w:r>
      <w:r w:rsidRPr="00E12C6B">
        <w:rPr>
          <w:rFonts w:ascii="Arial" w:hAnsi="Arial" w:cs="Arial"/>
          <w:sz w:val="24"/>
          <w:szCs w:val="24"/>
        </w:rPr>
        <w:t xml:space="preserve">n qué consiste el concepto de historia desde abajo y </w:t>
      </w:r>
      <w:r>
        <w:rPr>
          <w:rFonts w:ascii="Arial" w:hAnsi="Arial" w:cs="Arial"/>
          <w:sz w:val="24"/>
          <w:szCs w:val="24"/>
        </w:rPr>
        <w:t xml:space="preserve">a </w:t>
      </w:r>
      <w:r w:rsidRPr="00E12C6B">
        <w:rPr>
          <w:rFonts w:ascii="Arial" w:hAnsi="Arial" w:cs="Arial"/>
          <w:sz w:val="24"/>
          <w:szCs w:val="24"/>
        </w:rPr>
        <w:t>qué tradición busca contraponerse</w:t>
      </w:r>
      <w:r>
        <w:rPr>
          <w:rFonts w:ascii="Arial" w:hAnsi="Arial" w:cs="Arial"/>
          <w:sz w:val="24"/>
          <w:szCs w:val="24"/>
        </w:rPr>
        <w:t>?</w:t>
      </w:r>
      <w:r w:rsidRPr="00E12C6B">
        <w:rPr>
          <w:rFonts w:ascii="Arial" w:hAnsi="Arial" w:cs="Arial"/>
          <w:sz w:val="24"/>
          <w:szCs w:val="24"/>
        </w:rPr>
        <w:t xml:space="preserve"> </w:t>
      </w:r>
    </w:p>
    <w:p w14:paraId="57EDE5C7" w14:textId="77777777" w:rsidR="006D543C" w:rsidRDefault="006D543C" w:rsidP="006D543C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</w:t>
      </w:r>
      <w:r w:rsidRPr="00E12C6B">
        <w:rPr>
          <w:rFonts w:ascii="Arial" w:hAnsi="Arial" w:cs="Arial"/>
          <w:sz w:val="24"/>
          <w:szCs w:val="24"/>
        </w:rPr>
        <w:t xml:space="preserve">orque el texto sostiene que no existen los </w:t>
      </w:r>
      <w:r>
        <w:rPr>
          <w:rFonts w:ascii="Arial" w:hAnsi="Arial" w:cs="Arial"/>
          <w:sz w:val="24"/>
          <w:szCs w:val="24"/>
        </w:rPr>
        <w:t>“</w:t>
      </w:r>
      <w:r w:rsidRPr="00E12C6B">
        <w:rPr>
          <w:rFonts w:ascii="Arial" w:hAnsi="Arial" w:cs="Arial"/>
          <w:sz w:val="24"/>
          <w:szCs w:val="24"/>
        </w:rPr>
        <w:t>pueblos sin historia</w:t>
      </w:r>
      <w:r>
        <w:rPr>
          <w:rFonts w:ascii="Arial" w:hAnsi="Arial" w:cs="Arial"/>
          <w:sz w:val="24"/>
          <w:szCs w:val="24"/>
        </w:rPr>
        <w:t xml:space="preserve">” y que rol </w:t>
      </w:r>
      <w:r w:rsidRPr="00E12C6B">
        <w:rPr>
          <w:rFonts w:ascii="Arial" w:hAnsi="Arial" w:cs="Arial"/>
          <w:sz w:val="24"/>
          <w:szCs w:val="24"/>
        </w:rPr>
        <w:t>juega el e</w:t>
      </w:r>
      <w:r>
        <w:rPr>
          <w:rFonts w:ascii="Arial" w:hAnsi="Arial" w:cs="Arial"/>
          <w:sz w:val="24"/>
          <w:szCs w:val="24"/>
        </w:rPr>
        <w:t>tn</w:t>
      </w:r>
      <w:r w:rsidRPr="00E12C6B">
        <w:rPr>
          <w:rFonts w:ascii="Arial" w:hAnsi="Arial" w:cs="Arial"/>
          <w:sz w:val="24"/>
          <w:szCs w:val="24"/>
        </w:rPr>
        <w:t>ocentrismo en esta etiqueta</w:t>
      </w:r>
      <w:r>
        <w:rPr>
          <w:rFonts w:ascii="Arial" w:hAnsi="Arial" w:cs="Arial"/>
          <w:sz w:val="24"/>
          <w:szCs w:val="24"/>
        </w:rPr>
        <w:t>?</w:t>
      </w:r>
      <w:r w:rsidRPr="00E12C6B">
        <w:rPr>
          <w:rFonts w:ascii="Arial" w:hAnsi="Arial" w:cs="Arial"/>
          <w:sz w:val="24"/>
          <w:szCs w:val="24"/>
        </w:rPr>
        <w:t xml:space="preserve"> </w:t>
      </w:r>
    </w:p>
    <w:p w14:paraId="43575761" w14:textId="77777777" w:rsidR="00112410" w:rsidRDefault="006D543C" w:rsidP="00112410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</w:t>
      </w:r>
      <w:r w:rsidRPr="00E12C6B">
        <w:rPr>
          <w:rFonts w:ascii="Arial" w:hAnsi="Arial" w:cs="Arial"/>
          <w:sz w:val="24"/>
          <w:szCs w:val="24"/>
        </w:rPr>
        <w:t>ómo contribuye la entrevista a la democratización de la práctica histórica y cuál es el nuevo rol del narrador</w:t>
      </w:r>
      <w:r>
        <w:rPr>
          <w:rFonts w:ascii="Arial" w:hAnsi="Arial" w:cs="Arial"/>
          <w:sz w:val="24"/>
          <w:szCs w:val="24"/>
        </w:rPr>
        <w:t>?</w:t>
      </w:r>
    </w:p>
    <w:p w14:paraId="579FC13F" w14:textId="77777777" w:rsidR="00112410" w:rsidRDefault="00A55D8F" w:rsidP="00112410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12410">
        <w:rPr>
          <w:rFonts w:ascii="Arial" w:hAnsi="Arial" w:cs="Arial"/>
          <w:sz w:val="24"/>
          <w:szCs w:val="24"/>
        </w:rPr>
        <w:t>¿Qué es la historia oral?</w:t>
      </w:r>
    </w:p>
    <w:p w14:paraId="5991F47B" w14:textId="77777777" w:rsidR="00112410" w:rsidRDefault="00A55D8F" w:rsidP="00112410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12410">
        <w:rPr>
          <w:rFonts w:ascii="Arial" w:hAnsi="Arial" w:cs="Arial"/>
          <w:sz w:val="24"/>
          <w:szCs w:val="24"/>
        </w:rPr>
        <w:t>¿Qué debe hacer el historiador oral?</w:t>
      </w:r>
      <w:r w:rsidR="00132AA5" w:rsidRPr="00112410">
        <w:rPr>
          <w:rFonts w:ascii="Arial" w:hAnsi="Arial" w:cs="Arial"/>
          <w:sz w:val="24"/>
          <w:szCs w:val="24"/>
        </w:rPr>
        <w:t xml:space="preserve"> Caracterice.</w:t>
      </w:r>
    </w:p>
    <w:p w14:paraId="18CBAEF2" w14:textId="77777777" w:rsidR="00112410" w:rsidRDefault="00A55D8F" w:rsidP="00112410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12410">
        <w:rPr>
          <w:rFonts w:ascii="Arial" w:hAnsi="Arial" w:cs="Arial"/>
          <w:sz w:val="24"/>
          <w:szCs w:val="24"/>
        </w:rPr>
        <w:t>¿Qué diferencia hay entre entrevista y encuesta?</w:t>
      </w:r>
    </w:p>
    <w:p w14:paraId="347E0E0B" w14:textId="77777777" w:rsidR="00146883" w:rsidRDefault="00146883" w:rsidP="00146883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</w:t>
      </w:r>
      <w:r w:rsidR="00A55D8F" w:rsidRPr="00112410">
        <w:rPr>
          <w:rFonts w:ascii="Arial" w:hAnsi="Arial" w:cs="Arial"/>
          <w:sz w:val="24"/>
          <w:szCs w:val="24"/>
        </w:rPr>
        <w:t>Para qué sirven las encuestas?</w:t>
      </w:r>
    </w:p>
    <w:p w14:paraId="76BC5DA7" w14:textId="77777777" w:rsidR="00146883" w:rsidRDefault="00A55D8F" w:rsidP="00146883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46883">
        <w:rPr>
          <w:rFonts w:ascii="Arial" w:hAnsi="Arial" w:cs="Arial"/>
          <w:sz w:val="24"/>
          <w:szCs w:val="24"/>
        </w:rPr>
        <w:t>¿Qué es la historia oral temática y en qué se diferencia de la historia oral de vida?</w:t>
      </w:r>
    </w:p>
    <w:p w14:paraId="28FEA3EF" w14:textId="77777777" w:rsidR="00146883" w:rsidRDefault="00A55D8F" w:rsidP="00146883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46883">
        <w:rPr>
          <w:rFonts w:ascii="Arial" w:hAnsi="Arial" w:cs="Arial"/>
          <w:sz w:val="24"/>
          <w:szCs w:val="24"/>
        </w:rPr>
        <w:t>¿Cuáles son los pasos previos antes de hacer una entrevista?</w:t>
      </w:r>
    </w:p>
    <w:p w14:paraId="1BB8B577" w14:textId="77777777" w:rsidR="00146883" w:rsidRDefault="00A55D8F" w:rsidP="00146883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46883">
        <w:rPr>
          <w:rFonts w:ascii="Arial" w:hAnsi="Arial" w:cs="Arial"/>
          <w:sz w:val="24"/>
          <w:szCs w:val="24"/>
        </w:rPr>
        <w:t>¿Cómo se debe comenzar el cuestionario de una entrevista?</w:t>
      </w:r>
    </w:p>
    <w:p w14:paraId="67DBA7BF" w14:textId="77777777" w:rsidR="00146883" w:rsidRDefault="00A55D8F" w:rsidP="00146883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46883">
        <w:rPr>
          <w:rFonts w:ascii="Arial" w:hAnsi="Arial" w:cs="Arial"/>
          <w:sz w:val="24"/>
          <w:szCs w:val="24"/>
        </w:rPr>
        <w:t>¿Qué ventaja tienen las encuestas autoadministradas?</w:t>
      </w:r>
    </w:p>
    <w:p w14:paraId="1C30BFD4" w14:textId="77777777" w:rsidR="00146883" w:rsidRDefault="00A55D8F" w:rsidP="00146883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46883">
        <w:rPr>
          <w:rFonts w:ascii="Arial" w:hAnsi="Arial" w:cs="Arial"/>
          <w:sz w:val="24"/>
          <w:szCs w:val="24"/>
        </w:rPr>
        <w:t>¿Qué peligro señala el texto sobre el “testigo”?</w:t>
      </w:r>
    </w:p>
    <w:p w14:paraId="30612F44" w14:textId="007178B7" w:rsidR="00A55D8F" w:rsidRPr="00146883" w:rsidRDefault="00A55D8F" w:rsidP="00146883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146883">
        <w:rPr>
          <w:rFonts w:ascii="Arial" w:hAnsi="Arial" w:cs="Arial"/>
          <w:sz w:val="24"/>
          <w:szCs w:val="24"/>
        </w:rPr>
        <w:t xml:space="preserve">¿Qué señala la investigadora Pilar </w:t>
      </w:r>
      <w:proofErr w:type="spellStart"/>
      <w:r w:rsidRPr="00146883">
        <w:rPr>
          <w:rFonts w:ascii="Arial" w:hAnsi="Arial" w:cs="Arial"/>
          <w:sz w:val="24"/>
          <w:szCs w:val="24"/>
        </w:rPr>
        <w:t>Calveiro</w:t>
      </w:r>
      <w:proofErr w:type="spellEnd"/>
      <w:r w:rsidRPr="00146883">
        <w:rPr>
          <w:rFonts w:ascii="Arial" w:hAnsi="Arial" w:cs="Arial"/>
          <w:sz w:val="24"/>
          <w:szCs w:val="24"/>
        </w:rPr>
        <w:t xml:space="preserve"> sobre el trabajo con testimonios?</w:t>
      </w:r>
    </w:p>
    <w:p w14:paraId="37A0AC1A" w14:textId="77777777" w:rsidR="00A55D8F" w:rsidRPr="00E12C6B" w:rsidRDefault="00A55D8F" w:rsidP="007A7177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0E12CCDE" w14:textId="77777777" w:rsidR="006D543C" w:rsidRDefault="006D543C" w:rsidP="00C27943">
      <w:pPr>
        <w:jc w:val="both"/>
        <w:rPr>
          <w:rFonts w:ascii="Arial" w:hAnsi="Arial" w:cs="Arial"/>
          <w:sz w:val="24"/>
          <w:szCs w:val="24"/>
        </w:rPr>
      </w:pPr>
    </w:p>
    <w:p w14:paraId="71D5A00F" w14:textId="77777777" w:rsidR="006D543C" w:rsidRPr="00C27943" w:rsidRDefault="006D543C" w:rsidP="00C27943">
      <w:pPr>
        <w:jc w:val="both"/>
        <w:rPr>
          <w:rFonts w:ascii="Arial" w:hAnsi="Arial" w:cs="Arial"/>
          <w:sz w:val="24"/>
          <w:szCs w:val="24"/>
        </w:rPr>
      </w:pPr>
    </w:p>
    <w:sectPr w:rsidR="006D543C" w:rsidRPr="00C2794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78461" w14:textId="77777777" w:rsidR="00322CE0" w:rsidRDefault="00322CE0" w:rsidP="00C77386">
      <w:pPr>
        <w:spacing w:after="0" w:line="240" w:lineRule="auto"/>
      </w:pPr>
      <w:r>
        <w:separator/>
      </w:r>
    </w:p>
  </w:endnote>
  <w:endnote w:type="continuationSeparator" w:id="0">
    <w:p w14:paraId="3660E113" w14:textId="77777777" w:rsidR="00322CE0" w:rsidRDefault="00322CE0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37438" w14:textId="77777777" w:rsidR="00322CE0" w:rsidRDefault="00322CE0" w:rsidP="00C77386">
      <w:pPr>
        <w:spacing w:after="0" w:line="240" w:lineRule="auto"/>
      </w:pPr>
      <w:r>
        <w:separator/>
      </w:r>
    </w:p>
  </w:footnote>
  <w:footnote w:type="continuationSeparator" w:id="0">
    <w:p w14:paraId="60E5DE6E" w14:textId="77777777" w:rsidR="00322CE0" w:rsidRDefault="00322CE0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90BF2"/>
    <w:multiLevelType w:val="hybridMultilevel"/>
    <w:tmpl w:val="72EA0F96"/>
    <w:lvl w:ilvl="0" w:tplc="2C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1815527"/>
    <w:multiLevelType w:val="hybridMultilevel"/>
    <w:tmpl w:val="0B48060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60721"/>
    <w:multiLevelType w:val="hybridMultilevel"/>
    <w:tmpl w:val="11C2A12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116ABD"/>
    <w:multiLevelType w:val="hybridMultilevel"/>
    <w:tmpl w:val="41E4463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D2DA3"/>
    <w:multiLevelType w:val="hybridMultilevel"/>
    <w:tmpl w:val="EEF833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1"/>
  </w:num>
  <w:num w:numId="2" w16cid:durableId="72506893">
    <w:abstractNumId w:val="7"/>
  </w:num>
  <w:num w:numId="3" w16cid:durableId="968820464">
    <w:abstractNumId w:val="8"/>
  </w:num>
  <w:num w:numId="4" w16cid:durableId="93285299">
    <w:abstractNumId w:val="0"/>
  </w:num>
  <w:num w:numId="5" w16cid:durableId="1585797253">
    <w:abstractNumId w:val="5"/>
  </w:num>
  <w:num w:numId="6" w16cid:durableId="967052163">
    <w:abstractNumId w:val="6"/>
  </w:num>
  <w:num w:numId="7" w16cid:durableId="892229005">
    <w:abstractNumId w:val="4"/>
  </w:num>
  <w:num w:numId="8" w16cid:durableId="1692143245">
    <w:abstractNumId w:val="2"/>
  </w:num>
  <w:num w:numId="9" w16cid:durableId="16502099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16BB9"/>
    <w:rsid w:val="000407E0"/>
    <w:rsid w:val="00073CE9"/>
    <w:rsid w:val="000C5BD4"/>
    <w:rsid w:val="000D4CD3"/>
    <w:rsid w:val="000F67C6"/>
    <w:rsid w:val="00112410"/>
    <w:rsid w:val="00132AA5"/>
    <w:rsid w:val="00132CE9"/>
    <w:rsid w:val="00146883"/>
    <w:rsid w:val="00155B82"/>
    <w:rsid w:val="001C049C"/>
    <w:rsid w:val="001E19F7"/>
    <w:rsid w:val="002174AB"/>
    <w:rsid w:val="002243C3"/>
    <w:rsid w:val="00232FA1"/>
    <w:rsid w:val="00250CC3"/>
    <w:rsid w:val="002C4BB7"/>
    <w:rsid w:val="002F0CE7"/>
    <w:rsid w:val="00300BDC"/>
    <w:rsid w:val="00311B04"/>
    <w:rsid w:val="00322CE0"/>
    <w:rsid w:val="00344B26"/>
    <w:rsid w:val="00354CFD"/>
    <w:rsid w:val="003573CD"/>
    <w:rsid w:val="003913E3"/>
    <w:rsid w:val="003A00B9"/>
    <w:rsid w:val="003B2183"/>
    <w:rsid w:val="003B6453"/>
    <w:rsid w:val="003D7697"/>
    <w:rsid w:val="003F3069"/>
    <w:rsid w:val="00413E3E"/>
    <w:rsid w:val="00450DE8"/>
    <w:rsid w:val="00453225"/>
    <w:rsid w:val="00454F1E"/>
    <w:rsid w:val="00481954"/>
    <w:rsid w:val="00530C44"/>
    <w:rsid w:val="00557E23"/>
    <w:rsid w:val="0058619A"/>
    <w:rsid w:val="0059252A"/>
    <w:rsid w:val="005A60B1"/>
    <w:rsid w:val="005A7738"/>
    <w:rsid w:val="005C4035"/>
    <w:rsid w:val="005C73C1"/>
    <w:rsid w:val="005E5B68"/>
    <w:rsid w:val="00611D82"/>
    <w:rsid w:val="00614502"/>
    <w:rsid w:val="00637D27"/>
    <w:rsid w:val="00660824"/>
    <w:rsid w:val="006778E3"/>
    <w:rsid w:val="00684936"/>
    <w:rsid w:val="006B0CD6"/>
    <w:rsid w:val="006D543C"/>
    <w:rsid w:val="006D7F00"/>
    <w:rsid w:val="006E4DB5"/>
    <w:rsid w:val="006E72C5"/>
    <w:rsid w:val="006F69B6"/>
    <w:rsid w:val="00725CC6"/>
    <w:rsid w:val="00796276"/>
    <w:rsid w:val="007A7177"/>
    <w:rsid w:val="007B6F7E"/>
    <w:rsid w:val="007F5808"/>
    <w:rsid w:val="007F6E3A"/>
    <w:rsid w:val="008447E3"/>
    <w:rsid w:val="00862770"/>
    <w:rsid w:val="008C394B"/>
    <w:rsid w:val="008D62BB"/>
    <w:rsid w:val="008F3F47"/>
    <w:rsid w:val="0090584C"/>
    <w:rsid w:val="00910C22"/>
    <w:rsid w:val="009701B3"/>
    <w:rsid w:val="009714B4"/>
    <w:rsid w:val="009736D9"/>
    <w:rsid w:val="0098055C"/>
    <w:rsid w:val="009D1B68"/>
    <w:rsid w:val="009E765E"/>
    <w:rsid w:val="00A212F9"/>
    <w:rsid w:val="00A263FF"/>
    <w:rsid w:val="00A507AF"/>
    <w:rsid w:val="00A55D8F"/>
    <w:rsid w:val="00AA6327"/>
    <w:rsid w:val="00AC71D8"/>
    <w:rsid w:val="00AE1811"/>
    <w:rsid w:val="00AE4F19"/>
    <w:rsid w:val="00B15597"/>
    <w:rsid w:val="00B27E4B"/>
    <w:rsid w:val="00B466CC"/>
    <w:rsid w:val="00B536D9"/>
    <w:rsid w:val="00B74F49"/>
    <w:rsid w:val="00B815B4"/>
    <w:rsid w:val="00BD2437"/>
    <w:rsid w:val="00C27943"/>
    <w:rsid w:val="00C65911"/>
    <w:rsid w:val="00C77386"/>
    <w:rsid w:val="00CC18FF"/>
    <w:rsid w:val="00CD5E67"/>
    <w:rsid w:val="00D26BB3"/>
    <w:rsid w:val="00D511C2"/>
    <w:rsid w:val="00D602C6"/>
    <w:rsid w:val="00D865C3"/>
    <w:rsid w:val="00D960E8"/>
    <w:rsid w:val="00DB540A"/>
    <w:rsid w:val="00DB6320"/>
    <w:rsid w:val="00E01CB5"/>
    <w:rsid w:val="00E164E8"/>
    <w:rsid w:val="00E51E59"/>
    <w:rsid w:val="00E61F00"/>
    <w:rsid w:val="00E62BF9"/>
    <w:rsid w:val="00E83242"/>
    <w:rsid w:val="00E856EC"/>
    <w:rsid w:val="00E941B8"/>
    <w:rsid w:val="00EA4333"/>
    <w:rsid w:val="00EB52F0"/>
    <w:rsid w:val="00EC2C9C"/>
    <w:rsid w:val="00ED5EBB"/>
    <w:rsid w:val="00FB6A9E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182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33</cp:revision>
  <dcterms:created xsi:type="dcterms:W3CDTF">2026-05-24T14:09:00Z</dcterms:created>
  <dcterms:modified xsi:type="dcterms:W3CDTF">2026-08-09T23:10:00Z</dcterms:modified>
</cp:coreProperties>
</file>