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AA1A61">
        <w:rPr>
          <w:sz w:val="24"/>
          <w:szCs w:val="20"/>
        </w:rPr>
        <w:t>06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AA1A61">
        <w:rPr>
          <w:b/>
          <w:color w:val="000000" w:themeColor="text1"/>
          <w:sz w:val="32"/>
          <w:szCs w:val="24"/>
        </w:rPr>
        <w:t>56</w:t>
      </w:r>
    </w:p>
    <w:p w:rsidR="00031701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AA1A61">
        <w:rPr>
          <w:b/>
          <w:color w:val="000000" w:themeColor="text1"/>
          <w:sz w:val="32"/>
          <w:szCs w:val="24"/>
        </w:rPr>
        <w:t>Los medios y su impacto en las reconfiguración de las prácticas socioculturales</w:t>
      </w:r>
      <w:r w:rsidR="00B46121">
        <w:rPr>
          <w:b/>
          <w:color w:val="000000" w:themeColor="text1"/>
          <w:sz w:val="32"/>
          <w:szCs w:val="24"/>
        </w:rPr>
        <w:t>”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B46121">
        <w:rPr>
          <w:bCs/>
          <w:color w:val="000000" w:themeColor="text1"/>
          <w:sz w:val="24"/>
          <w:szCs w:val="24"/>
        </w:rPr>
        <w:t xml:space="preserve">indagación de conocimientos previos </w:t>
      </w:r>
      <w:r w:rsidR="008F69C3">
        <w:rPr>
          <w:bCs/>
          <w:color w:val="000000" w:themeColor="text1"/>
          <w:sz w:val="24"/>
          <w:szCs w:val="24"/>
        </w:rPr>
        <w:t xml:space="preserve">sobre el concepto de </w:t>
      </w:r>
      <w:r w:rsidR="00AF64D9">
        <w:rPr>
          <w:bCs/>
          <w:color w:val="000000" w:themeColor="text1"/>
          <w:sz w:val="24"/>
          <w:szCs w:val="24"/>
        </w:rPr>
        <w:t>información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B46121">
        <w:rPr>
          <w:bCs/>
          <w:color w:val="000000" w:themeColor="text1"/>
          <w:sz w:val="24"/>
          <w:szCs w:val="24"/>
        </w:rPr>
        <w:t xml:space="preserve">lectura de las páginas </w:t>
      </w:r>
      <w:r w:rsidR="00045F51">
        <w:rPr>
          <w:bCs/>
          <w:color w:val="000000" w:themeColor="text1"/>
          <w:sz w:val="24"/>
          <w:szCs w:val="24"/>
        </w:rPr>
        <w:t>98 a 101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8F69C3">
        <w:rPr>
          <w:sz w:val="24"/>
          <w:szCs w:val="24"/>
        </w:rPr>
        <w:t>vidades de comprensión de texto</w:t>
      </w:r>
    </w:p>
    <w:p w:rsidR="008F69C3" w:rsidRDefault="008F69C3" w:rsidP="008F69C3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045F51" w:rsidRDefault="00AF64D9" w:rsidP="00045F51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</w:t>
      </w:r>
      <w:r w:rsidR="00045F51">
        <w:rPr>
          <w:sz w:val="24"/>
          <w:szCs w:val="24"/>
        </w:rPr>
        <w:t>De qué manera impactan los medios de comunicación y los avances tecnológicos en nuestra práctica cotidiana?</w:t>
      </w:r>
    </w:p>
    <w:p w:rsidR="008F69C3" w:rsidRDefault="00045F51" w:rsidP="00045F51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¿cuáles consideras que son los beneficios y las desventajas de los medios de comunicación?</w:t>
      </w:r>
      <w:r w:rsidRPr="008F69C3">
        <w:rPr>
          <w:sz w:val="24"/>
          <w:szCs w:val="24"/>
        </w:rPr>
        <w:t xml:space="preserve"> </w:t>
      </w:r>
    </w:p>
    <w:p w:rsidR="00045F51" w:rsidRPr="008F69C3" w:rsidRDefault="00045F51" w:rsidP="00045F51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Realiza una lectura comprensiva de las páginas</w:t>
      </w:r>
      <w:bookmarkStart w:id="0" w:name="_GoBack"/>
      <w:bookmarkEnd w:id="0"/>
      <w:r>
        <w:rPr>
          <w:sz w:val="24"/>
          <w:szCs w:val="24"/>
        </w:rPr>
        <w:t xml:space="preserve"> 98 a 101 y elabora un resumen de las mismas.</w:t>
      </w:r>
    </w:p>
    <w:sectPr w:rsidR="00045F51" w:rsidRPr="008F69C3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28E" w:rsidRDefault="0037528E" w:rsidP="003C0D6D">
      <w:pPr>
        <w:spacing w:after="0" w:line="240" w:lineRule="auto"/>
      </w:pPr>
      <w:r>
        <w:separator/>
      </w:r>
    </w:p>
  </w:endnote>
  <w:endnote w:type="continuationSeparator" w:id="0">
    <w:p w:rsidR="0037528E" w:rsidRDefault="0037528E" w:rsidP="003C0D6D">
      <w:pPr>
        <w:spacing w:after="0" w:line="240" w:lineRule="auto"/>
      </w:pPr>
      <w:r>
        <w:continuationSeparator/>
      </w:r>
    </w:p>
  </w:endnote>
  <w:endnote w:type="continuationNotice" w:id="1">
    <w:p w:rsidR="0037528E" w:rsidRDefault="003752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28E" w:rsidRDefault="0037528E" w:rsidP="003C0D6D">
      <w:pPr>
        <w:spacing w:after="0" w:line="240" w:lineRule="auto"/>
      </w:pPr>
      <w:r>
        <w:separator/>
      </w:r>
    </w:p>
  </w:footnote>
  <w:footnote w:type="continuationSeparator" w:id="0">
    <w:p w:rsidR="0037528E" w:rsidRDefault="0037528E" w:rsidP="003C0D6D">
      <w:pPr>
        <w:spacing w:after="0" w:line="240" w:lineRule="auto"/>
      </w:pPr>
      <w:r>
        <w:continuationSeparator/>
      </w:r>
    </w:p>
  </w:footnote>
  <w:footnote w:type="continuationNotice" w:id="1">
    <w:p w:rsidR="0037528E" w:rsidRDefault="003752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2" type="#_x0000_t75" style="width:9pt;height:9pt" o:bullet="t">
        <v:imagedata r:id="rId1" o:title="BD14794_"/>
      </v:shape>
    </w:pict>
  </w:numPicBullet>
  <w:numPicBullet w:numPicBulletId="1">
    <w:pict>
      <v:shape id="_x0000_i1283" type="#_x0000_t75" style="width:9.7pt;height:9.7pt" o:bullet="t">
        <v:imagedata r:id="rId2" o:title="BD21298_"/>
      </v:shape>
    </w:pict>
  </w:numPicBullet>
  <w:numPicBullet w:numPicBulletId="2">
    <w:pict>
      <v:shape id="_x0000_i1284" type="#_x0000_t75" style="width:11.75pt;height:11.75pt" o:bullet="t">
        <v:imagedata r:id="rId3" o:title="msoEC08"/>
      </v:shape>
    </w:pict>
  </w:numPicBullet>
  <w:numPicBullet w:numPicBulletId="3">
    <w:pict>
      <v:shape id="_x0000_i1285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11"/>
  </w:num>
  <w:num w:numId="5">
    <w:abstractNumId w:val="4"/>
  </w:num>
  <w:num w:numId="6">
    <w:abstractNumId w:val="17"/>
  </w:num>
  <w:num w:numId="7">
    <w:abstractNumId w:val="16"/>
  </w:num>
  <w:num w:numId="8">
    <w:abstractNumId w:val="10"/>
  </w:num>
  <w:num w:numId="9">
    <w:abstractNumId w:val="1"/>
  </w:num>
  <w:num w:numId="10">
    <w:abstractNumId w:val="12"/>
  </w:num>
  <w:num w:numId="11">
    <w:abstractNumId w:val="23"/>
  </w:num>
  <w:num w:numId="12">
    <w:abstractNumId w:val="15"/>
  </w:num>
  <w:num w:numId="13">
    <w:abstractNumId w:val="22"/>
  </w:num>
  <w:num w:numId="14">
    <w:abstractNumId w:val="24"/>
  </w:num>
  <w:num w:numId="15">
    <w:abstractNumId w:val="3"/>
  </w:num>
  <w:num w:numId="16">
    <w:abstractNumId w:val="27"/>
  </w:num>
  <w:num w:numId="17">
    <w:abstractNumId w:val="6"/>
  </w:num>
  <w:num w:numId="18">
    <w:abstractNumId w:val="20"/>
  </w:num>
  <w:num w:numId="19">
    <w:abstractNumId w:val="5"/>
  </w:num>
  <w:num w:numId="20">
    <w:abstractNumId w:val="18"/>
  </w:num>
  <w:num w:numId="21">
    <w:abstractNumId w:val="2"/>
  </w:num>
  <w:num w:numId="22">
    <w:abstractNumId w:val="19"/>
  </w:num>
  <w:num w:numId="23">
    <w:abstractNumId w:val="28"/>
  </w:num>
  <w:num w:numId="24">
    <w:abstractNumId w:val="26"/>
  </w:num>
  <w:num w:numId="25">
    <w:abstractNumId w:val="9"/>
  </w:num>
  <w:num w:numId="26">
    <w:abstractNumId w:val="21"/>
  </w:num>
  <w:num w:numId="27">
    <w:abstractNumId w:val="25"/>
  </w:num>
  <w:num w:numId="28">
    <w:abstractNumId w:val="0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82D1F-BB4B-491D-ABA3-4BB2ACF3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2026-08-01T20:31:00Z</dcterms:created>
  <dcterms:modified xsi:type="dcterms:W3CDTF">2026-08-01T20:31:00Z</dcterms:modified>
</cp:coreProperties>
</file>