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031701">
        <w:rPr>
          <w:sz w:val="24"/>
          <w:szCs w:val="20"/>
        </w:rPr>
        <w:t>27</w:t>
      </w:r>
      <w:r w:rsidR="00D12DB3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031701">
        <w:rPr>
          <w:b/>
          <w:color w:val="000000" w:themeColor="text1"/>
          <w:sz w:val="32"/>
          <w:szCs w:val="24"/>
        </w:rPr>
        <w:t>51</w:t>
      </w:r>
    </w:p>
    <w:p w:rsidR="00A041BD" w:rsidRDefault="002E5DCF" w:rsidP="008B7859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251484">
        <w:rPr>
          <w:b/>
          <w:color w:val="000000" w:themeColor="text1"/>
          <w:sz w:val="32"/>
          <w:szCs w:val="24"/>
        </w:rPr>
        <w:t>Las consecuencias económicas, sociales y políticas de las discriminaciones</w:t>
      </w:r>
      <w:r w:rsidR="008B7859">
        <w:rPr>
          <w:b/>
          <w:color w:val="000000" w:themeColor="text1"/>
          <w:sz w:val="32"/>
          <w:szCs w:val="24"/>
        </w:rPr>
        <w:t>”</w:t>
      </w:r>
    </w:p>
    <w:p w:rsidR="00031701" w:rsidRPr="00A041BD" w:rsidRDefault="00031701" w:rsidP="008B7859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Revisión y repaso del </w:t>
      </w:r>
      <w:proofErr w:type="spellStart"/>
      <w:r>
        <w:rPr>
          <w:b/>
          <w:color w:val="000000" w:themeColor="text1"/>
          <w:sz w:val="32"/>
          <w:szCs w:val="24"/>
        </w:rPr>
        <w:t>tp</w:t>
      </w:r>
      <w:proofErr w:type="spellEnd"/>
      <w:r>
        <w:rPr>
          <w:b/>
          <w:color w:val="000000" w:themeColor="text1"/>
          <w:sz w:val="32"/>
          <w:szCs w:val="24"/>
        </w:rPr>
        <w:t xml:space="preserve"> anterior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251484" w:rsidRPr="00251484">
        <w:rPr>
          <w:bCs/>
          <w:color w:val="000000" w:themeColor="text1"/>
          <w:sz w:val="24"/>
          <w:szCs w:val="24"/>
        </w:rPr>
        <w:t xml:space="preserve">revisión de consignas del </w:t>
      </w:r>
      <w:proofErr w:type="spellStart"/>
      <w:r w:rsidR="00031701">
        <w:rPr>
          <w:bCs/>
          <w:color w:val="000000" w:themeColor="text1"/>
          <w:sz w:val="24"/>
          <w:szCs w:val="24"/>
        </w:rPr>
        <w:t>tp</w:t>
      </w:r>
      <w:proofErr w:type="spellEnd"/>
      <w:r w:rsidR="00031701">
        <w:rPr>
          <w:bCs/>
          <w:color w:val="000000" w:themeColor="text1"/>
          <w:sz w:val="24"/>
          <w:szCs w:val="24"/>
        </w:rPr>
        <w:t xml:space="preserve"> 50.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251484">
        <w:rPr>
          <w:bCs/>
          <w:color w:val="000000" w:themeColor="text1"/>
          <w:sz w:val="24"/>
          <w:szCs w:val="24"/>
        </w:rPr>
        <w:t>lectura de las páginas 81 a 82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F67887">
        <w:rPr>
          <w:sz w:val="24"/>
          <w:szCs w:val="24"/>
        </w:rPr>
        <w:t xml:space="preserve"> </w:t>
      </w:r>
      <w:r w:rsidR="00031701">
        <w:rPr>
          <w:sz w:val="24"/>
          <w:szCs w:val="24"/>
        </w:rPr>
        <w:t xml:space="preserve">control de consignas en forma grupal. </w:t>
      </w:r>
      <w:bookmarkStart w:id="0" w:name="_GoBack"/>
      <w:bookmarkEnd w:id="0"/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251484" w:rsidRPr="008B7859" w:rsidRDefault="00251484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Elaborar un resumen del análisis de la página 81</w:t>
      </w:r>
    </w:p>
    <w:p w:rsidR="00C61237" w:rsidRDefault="00BF4AB2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 w:rsidRPr="008B7859">
        <w:rPr>
          <w:sz w:val="24"/>
          <w:szCs w:val="24"/>
        </w:rPr>
        <w:t xml:space="preserve"> </w:t>
      </w:r>
      <w:r w:rsidR="00251484">
        <w:rPr>
          <w:sz w:val="24"/>
          <w:szCs w:val="24"/>
        </w:rPr>
        <w:t>Menciona ejemplos de discriminaciones mencionados en el texto.</w:t>
      </w:r>
    </w:p>
    <w:p w:rsidR="00251484" w:rsidRDefault="00251484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Analizar las canciones de la página 82. </w:t>
      </w:r>
    </w:p>
    <w:p w:rsidR="00251484" w:rsidRDefault="00251484" w:rsidP="00251484">
      <w:pPr>
        <w:pStyle w:val="Prrafodelista"/>
        <w:numPr>
          <w:ilvl w:val="0"/>
          <w:numId w:val="2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estofas son  explicitas la discriminación?</w:t>
      </w:r>
    </w:p>
    <w:p w:rsidR="00251484" w:rsidRDefault="00251484" w:rsidP="00251484">
      <w:pPr>
        <w:pStyle w:val="Prrafodelista"/>
        <w:numPr>
          <w:ilvl w:val="0"/>
          <w:numId w:val="2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trata cada canción?</w:t>
      </w:r>
    </w:p>
    <w:p w:rsidR="00251484" w:rsidRDefault="00251484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Piensa y reflexiona en frases antidiscriminatoria y antirracista.</w:t>
      </w:r>
    </w:p>
    <w:p w:rsidR="00251484" w:rsidRPr="00251484" w:rsidRDefault="0025148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25148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164" w:rsidRDefault="00F56164" w:rsidP="003C0D6D">
      <w:pPr>
        <w:spacing w:after="0" w:line="240" w:lineRule="auto"/>
      </w:pPr>
      <w:r>
        <w:separator/>
      </w:r>
    </w:p>
  </w:endnote>
  <w:endnote w:type="continuationSeparator" w:id="0">
    <w:p w:rsidR="00F56164" w:rsidRDefault="00F56164" w:rsidP="003C0D6D">
      <w:pPr>
        <w:spacing w:after="0" w:line="240" w:lineRule="auto"/>
      </w:pPr>
      <w:r>
        <w:continuationSeparator/>
      </w:r>
    </w:p>
  </w:endnote>
  <w:endnote w:type="continuationNotice" w:id="1">
    <w:p w:rsidR="00F56164" w:rsidRDefault="00F561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164" w:rsidRDefault="00F56164" w:rsidP="003C0D6D">
      <w:pPr>
        <w:spacing w:after="0" w:line="240" w:lineRule="auto"/>
      </w:pPr>
      <w:r>
        <w:separator/>
      </w:r>
    </w:p>
  </w:footnote>
  <w:footnote w:type="continuationSeparator" w:id="0">
    <w:p w:rsidR="00F56164" w:rsidRDefault="00F56164" w:rsidP="003C0D6D">
      <w:pPr>
        <w:spacing w:after="0" w:line="240" w:lineRule="auto"/>
      </w:pPr>
      <w:r>
        <w:continuationSeparator/>
      </w:r>
    </w:p>
  </w:footnote>
  <w:footnote w:type="continuationNotice" w:id="1">
    <w:p w:rsidR="00F56164" w:rsidRDefault="00F561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BD14794_"/>
      </v:shape>
    </w:pict>
  </w:numPicBullet>
  <w:numPicBullet w:numPicBulletId="1">
    <w:pict>
      <v:shape id="_x0000_i1035" type="#_x0000_t75" style="width:9.7pt;height:9.7pt" o:bullet="t">
        <v:imagedata r:id="rId2" o:title="BD21298_"/>
      </v:shape>
    </w:pict>
  </w:numPicBullet>
  <w:numPicBullet w:numPicBulletId="2">
    <w:pict>
      <v:shape id="_x0000_i1036" type="#_x0000_t75" style="width:11.75pt;height:11.75pt" o:bullet="t">
        <v:imagedata r:id="rId3" o:title="msoEC08"/>
      </v:shape>
    </w:pict>
  </w:numPicBullet>
  <w:numPicBullet w:numPicBulletId="3">
    <w:pict>
      <v:shape id="_x0000_i1037" type="#_x0000_t75" style="width:12.45pt;height:12.45pt" o:bullet="t">
        <v:imagedata r:id="rId4" o:title="BD21304_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1"/>
  </w:num>
  <w:num w:numId="12">
    <w:abstractNumId w:val="13"/>
  </w:num>
  <w:num w:numId="13">
    <w:abstractNumId w:val="20"/>
  </w:num>
  <w:num w:numId="14">
    <w:abstractNumId w:val="22"/>
  </w:num>
  <w:num w:numId="15">
    <w:abstractNumId w:val="2"/>
  </w:num>
  <w:num w:numId="16">
    <w:abstractNumId w:val="24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5"/>
  </w:num>
  <w:num w:numId="24">
    <w:abstractNumId w:val="23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36529-6260-4B1A-8741-1C40B468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2026-07-25T19:37:00Z</dcterms:created>
  <dcterms:modified xsi:type="dcterms:W3CDTF">2026-07-25T19:37:00Z</dcterms:modified>
</cp:coreProperties>
</file>