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4716707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c4587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155cc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c78d8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c78d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 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a4c2f4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29-07-2026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c4587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Ciencias sociales 1.Sociedades y territorio de la actualidad. Editorial Puerto de palos.</w:t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1c4587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1c4587"/>
          <w:sz w:val="28"/>
          <w:szCs w:val="28"/>
          <w:u w:val="single"/>
          <w:rtl w:val="0"/>
        </w:rPr>
        <w:t xml:space="preserve">Trabajo Práctico N° 27</w:t>
      </w:r>
    </w:p>
    <w:p w:rsidR="00000000" w:rsidDel="00000000" w:rsidP="00000000" w:rsidRDefault="00000000" w:rsidRPr="00000000" w14:paraId="00000009">
      <w:pPr>
        <w:jc w:val="center"/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c78d8"/>
          <w:sz w:val="28"/>
          <w:szCs w:val="28"/>
          <w:u w:val="single"/>
          <w:rtl w:val="0"/>
        </w:rPr>
        <w:t xml:space="preserve">Tema:problemáticas ambientales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0A">
      <w:pPr>
        <w:jc w:val="center"/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single"/>
          <w:rtl w:val="0"/>
        </w:rPr>
        <w:t xml:space="preserve">Actividades: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  <w:rtl w:val="0"/>
        </w:rPr>
        <w:t xml:space="preserve">Define el término problemáticas ambientales.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  <w:rtl w:val="0"/>
        </w:rPr>
        <w:t xml:space="preserve">¿Cuáles son las causas que provoca una problemática ambiental?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b w:val="1"/>
          <w:bCs w:val="1"/>
          <w:color w:val="3c78d8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6"/>
          <w:szCs w:val="26"/>
          <w:rtl w:val="0"/>
        </w:rPr>
        <w:t xml:space="preserve">Completa el siguiente cuadro con la información de la página 58:</w:t>
      </w:r>
    </w:p>
    <w:p w:rsidR="00000000" w:rsidDel="00000000" w:rsidP="00000000" w:rsidRDefault="00000000" w:rsidRPr="00000000" w14:paraId="0000000F">
      <w:pPr>
        <w:ind w:left="0" w:firstLine="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6"/>
                <w:szCs w:val="26"/>
                <w:rtl w:val="0"/>
              </w:rPr>
              <w:t xml:space="preserve">Definición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6"/>
                <w:szCs w:val="26"/>
                <w:rtl w:val="0"/>
              </w:rPr>
              <w:t xml:space="preserve">Causa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6"/>
                <w:szCs w:val="26"/>
                <w:rtl w:val="0"/>
              </w:rPr>
              <w:t xml:space="preserve">Consecuencia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6"/>
                <w:szCs w:val="26"/>
                <w:rtl w:val="0"/>
              </w:rPr>
              <w:t xml:space="preserve">Deforestación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6"/>
                <w:szCs w:val="26"/>
                <w:rtl w:val="0"/>
              </w:rPr>
              <w:t xml:space="preserve">Incendio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6"/>
                <w:szCs w:val="26"/>
                <w:rtl w:val="0"/>
              </w:rPr>
              <w:t xml:space="preserve">Agotamiento del suelo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ind w:left="0" w:firstLine="0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¿A qué llamamos efecto invernadero y cambio climático?¿Qué es lo que provoca?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Explique por qué los residuos provocan daño al ambiente.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 partir de qué medio podemos prevenir esta problemáticas ambientales. ¿Existen grupos de personas que tratan el tema?</w:t>
      </w:r>
    </w:p>
    <w:p w:rsidR="00000000" w:rsidDel="00000000" w:rsidP="00000000" w:rsidRDefault="00000000" w:rsidRPr="00000000" w14:paraId="00000025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60" w:line="259" w:lineRule="auto"/>
        <w:ind w:left="720" w:firstLine="0"/>
        <w:jc w:val="center"/>
        <w:rPr>
          <w:rFonts w:ascii="Amatic SC" w:cs="Amatic SC" w:eastAsia="Amatic SC" w:hAnsi="Amatic SC"/>
          <w:b w:val="1"/>
          <w:bCs w:val="1"/>
          <w:color w:val="4a86e8"/>
          <w:sz w:val="36"/>
          <w:szCs w:val="36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4a86e8"/>
          <w:sz w:val="36"/>
          <w:szCs w:val="36"/>
          <w:rtl w:val="0"/>
        </w:rPr>
        <w:t xml:space="preserve">Pág 54-58 y 60</w:t>
      </w:r>
    </w:p>
    <w:p w:rsidR="00000000" w:rsidDel="00000000" w:rsidP="00000000" w:rsidRDefault="00000000" w:rsidRPr="00000000" w14:paraId="00000027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Amatic SC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