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09ECDD53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5F1F37">
        <w:rPr>
          <w:rFonts w:ascii="Arial" w:hAnsi="Arial" w:cs="Arial"/>
          <w:sz w:val="28"/>
          <w:szCs w:val="28"/>
        </w:rPr>
        <w:t>01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5F1F37">
        <w:rPr>
          <w:rFonts w:ascii="Arial" w:hAnsi="Arial" w:cs="Arial"/>
          <w:sz w:val="28"/>
          <w:szCs w:val="28"/>
        </w:rPr>
        <w:t>7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37D822DF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975638">
        <w:rPr>
          <w:rFonts w:ascii="Arial" w:hAnsi="Arial" w:cs="Arial"/>
          <w:b/>
          <w:color w:val="000000" w:themeColor="text1"/>
          <w:sz w:val="28"/>
          <w:szCs w:val="28"/>
        </w:rPr>
        <w:t>32</w:t>
      </w:r>
    </w:p>
    <w:p w14:paraId="53782797" w14:textId="6BC720A7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A39D7">
        <w:rPr>
          <w:rFonts w:ascii="Arial" w:hAnsi="Arial" w:cs="Arial"/>
          <w:b/>
          <w:color w:val="000000" w:themeColor="text1"/>
          <w:sz w:val="28"/>
          <w:szCs w:val="28"/>
        </w:rPr>
        <w:t>54</w:t>
      </w:r>
      <w:r w:rsidR="001030F9">
        <w:rPr>
          <w:rFonts w:ascii="Arial" w:hAnsi="Arial" w:cs="Arial"/>
          <w:b/>
          <w:color w:val="000000" w:themeColor="text1"/>
          <w:sz w:val="28"/>
          <w:szCs w:val="28"/>
        </w:rPr>
        <w:t xml:space="preserve"> a 58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6B55FCB1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66327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46F47">
        <w:rPr>
          <w:rFonts w:ascii="Arial" w:hAnsi="Arial" w:cs="Arial"/>
          <w:bCs/>
          <w:color w:val="000000" w:themeColor="text1"/>
          <w:sz w:val="28"/>
          <w:szCs w:val="28"/>
        </w:rPr>
        <w:t xml:space="preserve">El descanso y las licencias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4555C30D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BA39D7">
        <w:rPr>
          <w:rFonts w:ascii="Arial" w:hAnsi="Arial" w:cs="Arial"/>
          <w:bCs/>
          <w:color w:val="000000" w:themeColor="text1"/>
          <w:sz w:val="28"/>
          <w:szCs w:val="28"/>
        </w:rPr>
        <w:t>revisará las actividades y se realizará un repaso.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4EEBC923" w14:textId="1384EE3A" w:rsidR="009728DF" w:rsidRPr="009728DF" w:rsidRDefault="009728DF" w:rsidP="009728DF">
      <w:pPr>
        <w:pStyle w:val="Prrafodelista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 </w:t>
      </w:r>
    </w:p>
    <w:p w14:paraId="2874C67C" w14:textId="1D82B539" w:rsidR="009728DF" w:rsidRPr="00E221C3" w:rsidRDefault="009728DF" w:rsidP="00E221C3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4B09707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Mencione 3 ejemplos de licencias especiales contempladas por la LCT y cuántos días corridos corresponde en cada caso.</w:t>
      </w:r>
    </w:p>
    <w:p w14:paraId="316270A2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¿Qué es el aguinaldo, a cuánto equivale y en qué meses del año se abona?</w:t>
      </w:r>
    </w:p>
    <w:p w14:paraId="1031B470" w14:textId="2887B92A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¿Qué diferencia existe entre un despido con causa y un despido sin causa o arbitrario, respecto a la indemnización?</w:t>
      </w:r>
    </w:p>
    <w:p w14:paraId="64C70166" w14:textId="77777777" w:rsidR="00E221C3" w:rsidRPr="009728DF" w:rsidRDefault="00E221C3" w:rsidP="005B6DAC">
      <w:pPr>
        <w:pStyle w:val="Prrafodelista"/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F1D9505" w14:textId="7A822F04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7F5F" w14:textId="77777777" w:rsidR="009D0BD5" w:rsidRDefault="009D0BD5" w:rsidP="003C0D6D">
      <w:pPr>
        <w:spacing w:after="0" w:line="240" w:lineRule="auto"/>
      </w:pPr>
      <w:r>
        <w:separator/>
      </w:r>
    </w:p>
  </w:endnote>
  <w:endnote w:type="continuationSeparator" w:id="0">
    <w:p w14:paraId="32A3AC4B" w14:textId="77777777" w:rsidR="009D0BD5" w:rsidRDefault="009D0BD5" w:rsidP="003C0D6D">
      <w:pPr>
        <w:spacing w:after="0" w:line="240" w:lineRule="auto"/>
      </w:pPr>
      <w:r>
        <w:continuationSeparator/>
      </w:r>
    </w:p>
  </w:endnote>
  <w:endnote w:type="continuationNotice" w:id="1">
    <w:p w14:paraId="6F460C5D" w14:textId="77777777" w:rsidR="009D0BD5" w:rsidRDefault="009D0B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CE2C" w14:textId="77777777" w:rsidR="009D0BD5" w:rsidRDefault="009D0BD5" w:rsidP="003C0D6D">
      <w:pPr>
        <w:spacing w:after="0" w:line="240" w:lineRule="auto"/>
      </w:pPr>
      <w:r>
        <w:separator/>
      </w:r>
    </w:p>
  </w:footnote>
  <w:footnote w:type="continuationSeparator" w:id="0">
    <w:p w14:paraId="32EA5C6F" w14:textId="77777777" w:rsidR="009D0BD5" w:rsidRDefault="009D0BD5" w:rsidP="003C0D6D">
      <w:pPr>
        <w:spacing w:after="0" w:line="240" w:lineRule="auto"/>
      </w:pPr>
      <w:r>
        <w:continuationSeparator/>
      </w:r>
    </w:p>
  </w:footnote>
  <w:footnote w:type="continuationNotice" w:id="1">
    <w:p w14:paraId="762E46CF" w14:textId="77777777" w:rsidR="009D0BD5" w:rsidRDefault="009D0B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171BA"/>
    <w:multiLevelType w:val="hybridMultilevel"/>
    <w:tmpl w:val="6584DD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40D8E"/>
    <w:multiLevelType w:val="hybridMultilevel"/>
    <w:tmpl w:val="A75AD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1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4"/>
  </w:num>
  <w:num w:numId="2" w16cid:durableId="214897486">
    <w:abstractNumId w:val="14"/>
  </w:num>
  <w:num w:numId="3" w16cid:durableId="1676422703">
    <w:abstractNumId w:val="30"/>
  </w:num>
  <w:num w:numId="4" w16cid:durableId="526064243">
    <w:abstractNumId w:val="13"/>
  </w:num>
  <w:num w:numId="5" w16cid:durableId="2047943528">
    <w:abstractNumId w:val="20"/>
  </w:num>
  <w:num w:numId="6" w16cid:durableId="203756304">
    <w:abstractNumId w:val="32"/>
  </w:num>
  <w:num w:numId="7" w16cid:durableId="890962423">
    <w:abstractNumId w:val="2"/>
  </w:num>
  <w:num w:numId="8" w16cid:durableId="1642464935">
    <w:abstractNumId w:val="8"/>
  </w:num>
  <w:num w:numId="9" w16cid:durableId="727919465">
    <w:abstractNumId w:val="1"/>
  </w:num>
  <w:num w:numId="10" w16cid:durableId="532883948">
    <w:abstractNumId w:val="16"/>
  </w:num>
  <w:num w:numId="11" w16cid:durableId="506942255">
    <w:abstractNumId w:val="27"/>
  </w:num>
  <w:num w:numId="12" w16cid:durableId="2135635853">
    <w:abstractNumId w:val="28"/>
  </w:num>
  <w:num w:numId="13" w16cid:durableId="1373965205">
    <w:abstractNumId w:val="11"/>
  </w:num>
  <w:num w:numId="14" w16cid:durableId="2126926039">
    <w:abstractNumId w:val="5"/>
  </w:num>
  <w:num w:numId="15" w16cid:durableId="170490512">
    <w:abstractNumId w:val="17"/>
  </w:num>
  <w:num w:numId="16" w16cid:durableId="1574049605">
    <w:abstractNumId w:val="23"/>
  </w:num>
  <w:num w:numId="17" w16cid:durableId="597369017">
    <w:abstractNumId w:val="12"/>
  </w:num>
  <w:num w:numId="18" w16cid:durableId="1234392225">
    <w:abstractNumId w:val="26"/>
  </w:num>
  <w:num w:numId="19" w16cid:durableId="159931026">
    <w:abstractNumId w:val="9"/>
  </w:num>
  <w:num w:numId="20" w16cid:durableId="664431537">
    <w:abstractNumId w:val="10"/>
  </w:num>
  <w:num w:numId="21" w16cid:durableId="385377860">
    <w:abstractNumId w:val="18"/>
  </w:num>
  <w:num w:numId="22" w16cid:durableId="348416692">
    <w:abstractNumId w:val="21"/>
  </w:num>
  <w:num w:numId="23" w16cid:durableId="1967616789">
    <w:abstractNumId w:val="0"/>
  </w:num>
  <w:num w:numId="24" w16cid:durableId="603154758">
    <w:abstractNumId w:val="22"/>
  </w:num>
  <w:num w:numId="25" w16cid:durableId="653140380">
    <w:abstractNumId w:val="29"/>
  </w:num>
  <w:num w:numId="26" w16cid:durableId="985478900">
    <w:abstractNumId w:val="25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  <w:num w:numId="30" w16cid:durableId="2013097428">
    <w:abstractNumId w:val="31"/>
  </w:num>
  <w:num w:numId="31" w16cid:durableId="533424970">
    <w:abstractNumId w:val="7"/>
  </w:num>
  <w:num w:numId="32" w16cid:durableId="1856730721">
    <w:abstractNumId w:val="15"/>
  </w:num>
  <w:num w:numId="33" w16cid:durableId="904030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30F9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C37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1F5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3D2E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B21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21D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B6DAC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37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686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7C8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B6F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696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38FC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8DF"/>
    <w:rsid w:val="00972B61"/>
    <w:rsid w:val="00972DAA"/>
    <w:rsid w:val="00973D1C"/>
    <w:rsid w:val="009740AE"/>
    <w:rsid w:val="00974420"/>
    <w:rsid w:val="00974B79"/>
    <w:rsid w:val="00975638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3C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0BD5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9D7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A7C7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2D2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50E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1C3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6F4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2026-06-30T19:38:00Z</dcterms:created>
  <dcterms:modified xsi:type="dcterms:W3CDTF">2026-06-30T19:38:00Z</dcterms:modified>
</cp:coreProperties>
</file>