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26309B" w:rsidRDefault="00FD331C" w:rsidP="000E4281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 xml:space="preserve">Materia: </w:t>
      </w:r>
      <w:r w:rsidRPr="0026309B">
        <w:rPr>
          <w:rFonts w:ascii="Arial" w:hAnsi="Arial" w:cs="Arial"/>
        </w:rPr>
        <w:t>Geografía</w:t>
      </w:r>
      <w:r w:rsidRPr="0026309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26309B" w:rsidRDefault="00FD331C" w:rsidP="000E4281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>Profesor:</w:t>
      </w:r>
      <w:r w:rsidRPr="0026309B">
        <w:rPr>
          <w:rFonts w:ascii="Arial" w:hAnsi="Arial" w:cs="Arial"/>
        </w:rPr>
        <w:t xml:space="preserve"> </w:t>
      </w:r>
      <w:r w:rsidR="0049386F" w:rsidRPr="0026309B">
        <w:rPr>
          <w:rFonts w:ascii="Arial" w:hAnsi="Arial" w:cs="Arial"/>
        </w:rPr>
        <w:t>Ana Apestey</w:t>
      </w:r>
    </w:p>
    <w:p w14:paraId="63552074" w14:textId="0B269BAC" w:rsidR="00ED3611" w:rsidRPr="0026309B" w:rsidRDefault="00FD331C" w:rsidP="000E4281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 xml:space="preserve">Curso: </w:t>
      </w:r>
      <w:r w:rsidRPr="0026309B">
        <w:rPr>
          <w:rFonts w:ascii="Arial" w:hAnsi="Arial" w:cs="Arial"/>
        </w:rPr>
        <w:t xml:space="preserve">6 año </w:t>
      </w:r>
      <w:r w:rsidR="00B7227B">
        <w:rPr>
          <w:rFonts w:ascii="Arial" w:hAnsi="Arial" w:cs="Arial"/>
        </w:rPr>
        <w:t>A</w:t>
      </w:r>
    </w:p>
    <w:p w14:paraId="3D140324" w14:textId="55F755AD" w:rsidR="006161D9" w:rsidRPr="0026309B" w:rsidRDefault="00EA2B99" w:rsidP="000E4281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Fecha:</w:t>
      </w:r>
      <w:r w:rsidRPr="0026309B">
        <w:rPr>
          <w:rFonts w:ascii="Arial" w:hAnsi="Arial" w:cs="Arial"/>
        </w:rPr>
        <w:t xml:space="preserve"> </w:t>
      </w:r>
      <w:r w:rsidR="000276F7">
        <w:rPr>
          <w:rFonts w:ascii="Arial" w:hAnsi="Arial" w:cs="Arial"/>
        </w:rPr>
        <w:t>0</w:t>
      </w:r>
      <w:r w:rsidR="00DF3217">
        <w:rPr>
          <w:rFonts w:ascii="Arial" w:hAnsi="Arial" w:cs="Arial"/>
        </w:rPr>
        <w:t>6-</w:t>
      </w:r>
      <w:r w:rsidR="000276F7">
        <w:rPr>
          <w:rFonts w:ascii="Arial" w:hAnsi="Arial" w:cs="Arial"/>
        </w:rPr>
        <w:t>07-26</w:t>
      </w:r>
    </w:p>
    <w:p w14:paraId="4FEC3AE1" w14:textId="03F9F936" w:rsidR="006161D9" w:rsidRDefault="000E34E6" w:rsidP="000E4281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Duración: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> </w:t>
      </w:r>
      <w:r w:rsidR="00DF3217">
        <w:rPr>
          <w:rFonts w:ascii="Arial" w:eastAsiaTheme="minorEastAsia" w:hAnsi="Arial" w:cs="Arial"/>
          <w:kern w:val="0"/>
          <w:lang w:eastAsia="es-ES" w:bidi="ar-SA"/>
          <w14:ligatures w14:val="none"/>
        </w:rPr>
        <w:t>80</w:t>
      </w:r>
      <w:r w:rsidR="00527136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minutos</w:t>
      </w:r>
    </w:p>
    <w:p w14:paraId="4B239A3D" w14:textId="7D382F19" w:rsidR="006161D9" w:rsidRPr="0026309B" w:rsidRDefault="004042DA" w:rsidP="000E4281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T</w:t>
      </w:r>
      <w:r w:rsidR="000276F7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PN:</w:t>
      </w:r>
      <w:r w:rsidR="000276F7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="00860DA9">
        <w:rPr>
          <w:rFonts w:ascii="Arial" w:eastAsiaTheme="minorEastAsia" w:hAnsi="Arial" w:cs="Arial"/>
          <w:kern w:val="0"/>
          <w:lang w:eastAsia="es-ES" w:bidi="ar-SA"/>
          <w14:ligatures w14:val="none"/>
        </w:rPr>
        <w:t>1</w:t>
      </w:r>
      <w:r w:rsidR="00DF3217">
        <w:rPr>
          <w:rFonts w:ascii="Arial" w:eastAsiaTheme="minorEastAsia" w:hAnsi="Arial" w:cs="Arial"/>
          <w:kern w:val="0"/>
          <w:lang w:eastAsia="es-ES" w:bidi="ar-SA"/>
          <w14:ligatures w14:val="none"/>
        </w:rPr>
        <w:t>9</w:t>
      </w:r>
    </w:p>
    <w:p w14:paraId="2F854AD6" w14:textId="77777777" w:rsidR="00FA309D" w:rsidRDefault="00D60767" w:rsidP="000E4281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Bibliografías</w:t>
      </w:r>
      <w:r w:rsidRPr="0026309B">
        <w:rPr>
          <w:rFonts w:ascii="Arial" w:hAnsi="Arial" w:cs="Arial"/>
        </w:rPr>
        <w:t>: Geografía de Tucumán- cuadernillo armado por la cátedra</w:t>
      </w:r>
    </w:p>
    <w:p w14:paraId="2E6B1E1B" w14:textId="33456724" w:rsidR="00580C21" w:rsidRPr="004B2A05" w:rsidRDefault="00135942" w:rsidP="001B6797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860DA9">
        <w:rPr>
          <w:rStyle w:val="Fuerte"/>
          <w:rFonts w:ascii="Arial" w:hAnsi="Arial" w:cs="Arial"/>
          <w:color w:val="000000"/>
        </w:rPr>
        <w:t>Tema:</w:t>
      </w:r>
      <w:r w:rsidRPr="00860DA9">
        <w:rPr>
          <w:rStyle w:val="apple-converted-space"/>
          <w:rFonts w:ascii="Arial" w:hAnsi="Arial" w:cs="Arial"/>
          <w:color w:val="000000"/>
        </w:rPr>
        <w:t> </w:t>
      </w:r>
      <w:r w:rsidR="00F053D1" w:rsidRPr="004B2A05">
        <w:rPr>
          <w:rStyle w:val="Fuerte"/>
          <w:rFonts w:ascii="Arial" w:eastAsia="Times New Roman" w:hAnsi="Arial" w:cs="Arial"/>
          <w:color w:val="000000"/>
        </w:rPr>
        <w:t>Distribución de la población y hogares carenciados en Tucumán</w:t>
      </w:r>
    </w:p>
    <w:p w14:paraId="2275A199" w14:textId="77777777" w:rsidR="004B1EB5" w:rsidRPr="004B2A05" w:rsidRDefault="004B1EB5" w:rsidP="001B6797">
      <w:pPr>
        <w:pStyle w:val="NormalWeb"/>
        <w:jc w:val="both"/>
        <w:rPr>
          <w:rFonts w:ascii="Arial" w:hAnsi="Arial" w:cs="Arial"/>
          <w:color w:val="000000"/>
        </w:rPr>
      </w:pPr>
      <w:r w:rsidRPr="004B2A05">
        <w:rPr>
          <w:rStyle w:val="Fuerte"/>
          <w:rFonts w:ascii="Arial" w:hAnsi="Arial" w:cs="Arial"/>
          <w:color w:val="000000"/>
        </w:rPr>
        <w:t>Objetivo:</w:t>
      </w:r>
      <w:r w:rsidRPr="004B2A05">
        <w:rPr>
          <w:rStyle w:val="apple-converted-space"/>
          <w:rFonts w:ascii="Arial" w:hAnsi="Arial" w:cs="Arial"/>
          <w:color w:val="000000"/>
        </w:rPr>
        <w:t> </w:t>
      </w:r>
      <w:r w:rsidRPr="004B2A05">
        <w:rPr>
          <w:rFonts w:ascii="Arial" w:hAnsi="Arial" w:cs="Arial"/>
          <w:color w:val="000000"/>
        </w:rPr>
        <w:t>Comprender la distribución de la población y de los hogares carenciados en la provincia de Tucumán, identificando sus principales características.</w:t>
      </w:r>
    </w:p>
    <w:p w14:paraId="15C52614" w14:textId="6179CA03" w:rsidR="004B1EB5" w:rsidRPr="004B2A05" w:rsidRDefault="004B1EB5" w:rsidP="001B6797">
      <w:pPr>
        <w:pStyle w:val="NormalWeb"/>
        <w:jc w:val="both"/>
        <w:rPr>
          <w:rFonts w:ascii="Arial" w:hAnsi="Arial" w:cs="Arial"/>
          <w:color w:val="000000"/>
        </w:rPr>
      </w:pPr>
      <w:r w:rsidRPr="004B2A05">
        <w:rPr>
          <w:rStyle w:val="Fuerte"/>
          <w:rFonts w:ascii="Arial" w:hAnsi="Arial" w:cs="Arial"/>
          <w:color w:val="000000"/>
        </w:rPr>
        <w:t>Desarrollo:</w:t>
      </w:r>
      <w:r w:rsidRPr="004B2A05">
        <w:rPr>
          <w:rFonts w:ascii="Arial" w:hAnsi="Arial" w:cs="Arial"/>
          <w:color w:val="000000"/>
        </w:rPr>
        <w:br/>
        <w:t>Se realizará la lectura y el análisis de los textos</w:t>
      </w:r>
      <w:r w:rsidRPr="004B2A05">
        <w:rPr>
          <w:rStyle w:val="apple-converted-space"/>
          <w:rFonts w:ascii="Arial" w:hAnsi="Arial" w:cs="Arial"/>
          <w:color w:val="000000"/>
        </w:rPr>
        <w:t> </w:t>
      </w:r>
      <w:r w:rsidRPr="004B2A05">
        <w:rPr>
          <w:rStyle w:val="Fuerte"/>
          <w:rFonts w:ascii="Arial" w:hAnsi="Arial" w:cs="Arial"/>
          <w:color w:val="000000"/>
        </w:rPr>
        <w:t>"Distribución de la población"</w:t>
      </w:r>
      <w:r w:rsidRPr="004B2A05">
        <w:rPr>
          <w:rStyle w:val="apple-converted-space"/>
          <w:rFonts w:ascii="Arial" w:hAnsi="Arial" w:cs="Arial"/>
          <w:color w:val="000000"/>
        </w:rPr>
        <w:t> </w:t>
      </w:r>
      <w:r w:rsidRPr="004B2A05">
        <w:rPr>
          <w:rFonts w:ascii="Arial" w:hAnsi="Arial" w:cs="Arial"/>
          <w:color w:val="000000"/>
        </w:rPr>
        <w:t>y</w:t>
      </w:r>
      <w:r w:rsidRPr="004B2A05">
        <w:rPr>
          <w:rStyle w:val="apple-converted-space"/>
          <w:rFonts w:ascii="Arial" w:hAnsi="Arial" w:cs="Arial"/>
          <w:color w:val="000000"/>
        </w:rPr>
        <w:t> </w:t>
      </w:r>
      <w:r w:rsidRPr="004B2A05">
        <w:rPr>
          <w:rStyle w:val="Fuerte"/>
          <w:rFonts w:ascii="Arial" w:hAnsi="Arial" w:cs="Arial"/>
          <w:color w:val="000000"/>
        </w:rPr>
        <w:t>"Distribución de hogares carenciados"</w:t>
      </w:r>
      <w:r w:rsidRPr="004B2A05">
        <w:rPr>
          <w:rFonts w:ascii="Arial" w:hAnsi="Arial" w:cs="Arial"/>
          <w:color w:val="000000"/>
        </w:rPr>
        <w:t>. A partir de la información brindada, los estudiantes responderán preguntas de comprensión para identificar las ideas principales y reflexionar sobre la distribución de la población y las desigualdades territoriales en la provincia.</w:t>
      </w:r>
    </w:p>
    <w:p w14:paraId="47528948" w14:textId="77777777" w:rsidR="004B1EB5" w:rsidRPr="004B2A05" w:rsidRDefault="004B1EB5" w:rsidP="001B6797">
      <w:pPr>
        <w:pStyle w:val="NormalWeb"/>
        <w:jc w:val="both"/>
        <w:rPr>
          <w:rFonts w:ascii="Arial" w:hAnsi="Arial" w:cs="Arial"/>
          <w:color w:val="000000"/>
        </w:rPr>
      </w:pPr>
      <w:r w:rsidRPr="004B2A05">
        <w:rPr>
          <w:rStyle w:val="Fuerte"/>
          <w:rFonts w:ascii="Arial" w:hAnsi="Arial" w:cs="Arial"/>
          <w:color w:val="000000"/>
        </w:rPr>
        <w:t>Consignas:</w:t>
      </w:r>
    </w:p>
    <w:p w14:paraId="44697BF4" w14:textId="77777777" w:rsidR="004B1EB5" w:rsidRPr="004B2A05" w:rsidRDefault="004B1EB5" w:rsidP="001B6797">
      <w:pPr>
        <w:pStyle w:val="NormalWeb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4B2A05">
        <w:rPr>
          <w:rFonts w:ascii="Arial" w:hAnsi="Arial" w:cs="Arial"/>
          <w:color w:val="000000"/>
        </w:rPr>
        <w:t>¿Qué es la densidad de población y cómo se calcula?</w:t>
      </w:r>
    </w:p>
    <w:p w14:paraId="1DC50F97" w14:textId="77777777" w:rsidR="004B1EB5" w:rsidRPr="004B2A05" w:rsidRDefault="004B1EB5" w:rsidP="001B6797">
      <w:pPr>
        <w:pStyle w:val="NormalWeb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4B2A05">
        <w:rPr>
          <w:rFonts w:ascii="Arial" w:hAnsi="Arial" w:cs="Arial"/>
          <w:color w:val="000000"/>
        </w:rPr>
        <w:t>¿Por qué la mayor parte de la población de Tucumán vive actualmente en las ciudades?</w:t>
      </w:r>
    </w:p>
    <w:p w14:paraId="2BF3E66E" w14:textId="77777777" w:rsidR="004B1EB5" w:rsidRPr="004B2A05" w:rsidRDefault="004B1EB5" w:rsidP="001B6797">
      <w:pPr>
        <w:pStyle w:val="NormalWeb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4B2A05">
        <w:rPr>
          <w:rFonts w:ascii="Arial" w:hAnsi="Arial" w:cs="Arial"/>
          <w:color w:val="000000"/>
        </w:rPr>
        <w:t>¿Qué es un hogar carenciado y qué características tiene?</w:t>
      </w:r>
    </w:p>
    <w:p w14:paraId="46DBC3E1" w14:textId="77777777" w:rsidR="004B1EB5" w:rsidRPr="004B2A05" w:rsidRDefault="004B1EB5" w:rsidP="001B6797">
      <w:pPr>
        <w:pStyle w:val="NormalWeb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4B2A05">
        <w:rPr>
          <w:rFonts w:ascii="Arial" w:hAnsi="Arial" w:cs="Arial"/>
          <w:color w:val="000000"/>
        </w:rPr>
        <w:t>¿En qué zonas de Tucumán se concentran los mayores índices de hogares carenciados y por qué?</w:t>
      </w:r>
    </w:p>
    <w:p w14:paraId="57C67C88" w14:textId="5F0C82E5" w:rsidR="008270C1" w:rsidRPr="00860DA9" w:rsidRDefault="008270C1" w:rsidP="000E4281">
      <w:pPr>
        <w:spacing w:line="360" w:lineRule="auto"/>
        <w:ind w:left="-5"/>
        <w:jc w:val="both"/>
        <w:rPr>
          <w:rFonts w:ascii="Arial" w:hAnsi="Arial" w:cs="Arial"/>
        </w:rPr>
      </w:pPr>
    </w:p>
    <w:sectPr w:rsidR="008270C1" w:rsidRPr="00860DA9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8D06BD" w14:textId="77777777" w:rsidR="003B1D75" w:rsidRDefault="003B1D75">
      <w:pPr>
        <w:spacing w:after="0" w:line="240" w:lineRule="auto"/>
      </w:pPr>
      <w:r>
        <w:separator/>
      </w:r>
    </w:p>
  </w:endnote>
  <w:endnote w:type="continuationSeparator" w:id="0">
    <w:p w14:paraId="276E1F09" w14:textId="77777777" w:rsidR="003B1D75" w:rsidRDefault="003B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5D0C38" w14:textId="77777777" w:rsidR="003B1D75" w:rsidRDefault="003B1D75">
      <w:pPr>
        <w:spacing w:after="0" w:line="240" w:lineRule="auto"/>
      </w:pPr>
      <w:r>
        <w:separator/>
      </w:r>
    </w:p>
  </w:footnote>
  <w:footnote w:type="continuationSeparator" w:id="0">
    <w:p w14:paraId="34CFC467" w14:textId="77777777" w:rsidR="003B1D75" w:rsidRDefault="003B1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F271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B6CFE"/>
    <w:multiLevelType w:val="hybridMultilevel"/>
    <w:tmpl w:val="58229A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95C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37AA8"/>
    <w:multiLevelType w:val="hybridMultilevel"/>
    <w:tmpl w:val="BEEA9C3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046D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D1455C"/>
    <w:multiLevelType w:val="hybridMultilevel"/>
    <w:tmpl w:val="7226B75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5385412">
    <w:abstractNumId w:val="5"/>
  </w:num>
  <w:num w:numId="2" w16cid:durableId="892732710">
    <w:abstractNumId w:val="3"/>
  </w:num>
  <w:num w:numId="3" w16cid:durableId="309019405">
    <w:abstractNumId w:val="1"/>
  </w:num>
  <w:num w:numId="4" w16cid:durableId="1131052949">
    <w:abstractNumId w:val="2"/>
  </w:num>
  <w:num w:numId="5" w16cid:durableId="1186871304">
    <w:abstractNumId w:val="0"/>
  </w:num>
  <w:num w:numId="6" w16cid:durableId="1196431737">
    <w:abstractNumId w:val="4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276F7"/>
    <w:rsid w:val="00030180"/>
    <w:rsid w:val="00051FAE"/>
    <w:rsid w:val="00083F17"/>
    <w:rsid w:val="00093B9B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0E4281"/>
    <w:rsid w:val="00117240"/>
    <w:rsid w:val="00125098"/>
    <w:rsid w:val="00135942"/>
    <w:rsid w:val="00136DDA"/>
    <w:rsid w:val="001533B0"/>
    <w:rsid w:val="0016080D"/>
    <w:rsid w:val="00165978"/>
    <w:rsid w:val="00172F4B"/>
    <w:rsid w:val="00173377"/>
    <w:rsid w:val="00174E2B"/>
    <w:rsid w:val="00181BA3"/>
    <w:rsid w:val="001A38AF"/>
    <w:rsid w:val="001B6797"/>
    <w:rsid w:val="001C580F"/>
    <w:rsid w:val="001E4DD2"/>
    <w:rsid w:val="001F4757"/>
    <w:rsid w:val="00201EEE"/>
    <w:rsid w:val="0021492F"/>
    <w:rsid w:val="00216EB1"/>
    <w:rsid w:val="0026071C"/>
    <w:rsid w:val="0026309B"/>
    <w:rsid w:val="00271785"/>
    <w:rsid w:val="00273635"/>
    <w:rsid w:val="002A6DFA"/>
    <w:rsid w:val="002B4941"/>
    <w:rsid w:val="002B5114"/>
    <w:rsid w:val="002C1D6A"/>
    <w:rsid w:val="002C2785"/>
    <w:rsid w:val="002E53AC"/>
    <w:rsid w:val="002E6906"/>
    <w:rsid w:val="00306282"/>
    <w:rsid w:val="003066F3"/>
    <w:rsid w:val="00310043"/>
    <w:rsid w:val="00311AE9"/>
    <w:rsid w:val="00320D27"/>
    <w:rsid w:val="0032398B"/>
    <w:rsid w:val="0032526F"/>
    <w:rsid w:val="00381EE6"/>
    <w:rsid w:val="00390176"/>
    <w:rsid w:val="003B1D75"/>
    <w:rsid w:val="003B206D"/>
    <w:rsid w:val="003B435D"/>
    <w:rsid w:val="003D3B26"/>
    <w:rsid w:val="003F689E"/>
    <w:rsid w:val="00400A27"/>
    <w:rsid w:val="004042DA"/>
    <w:rsid w:val="004052F6"/>
    <w:rsid w:val="00420B2F"/>
    <w:rsid w:val="004326E4"/>
    <w:rsid w:val="004511FD"/>
    <w:rsid w:val="0045527B"/>
    <w:rsid w:val="004578C7"/>
    <w:rsid w:val="00463C66"/>
    <w:rsid w:val="00484109"/>
    <w:rsid w:val="00490E32"/>
    <w:rsid w:val="00491E7E"/>
    <w:rsid w:val="0049386F"/>
    <w:rsid w:val="0049398D"/>
    <w:rsid w:val="00494440"/>
    <w:rsid w:val="004A3CCA"/>
    <w:rsid w:val="004A4D67"/>
    <w:rsid w:val="004A5299"/>
    <w:rsid w:val="004A7030"/>
    <w:rsid w:val="004B1EB5"/>
    <w:rsid w:val="004B2A05"/>
    <w:rsid w:val="004C2207"/>
    <w:rsid w:val="004C7772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1460B"/>
    <w:rsid w:val="005251B6"/>
    <w:rsid w:val="00527136"/>
    <w:rsid w:val="00540CEC"/>
    <w:rsid w:val="00546EC0"/>
    <w:rsid w:val="00556647"/>
    <w:rsid w:val="0057358A"/>
    <w:rsid w:val="00575503"/>
    <w:rsid w:val="005763EE"/>
    <w:rsid w:val="00580C21"/>
    <w:rsid w:val="00584317"/>
    <w:rsid w:val="005919B6"/>
    <w:rsid w:val="005B0AA2"/>
    <w:rsid w:val="005C0F7A"/>
    <w:rsid w:val="005C5C82"/>
    <w:rsid w:val="005C6B57"/>
    <w:rsid w:val="005D6FE5"/>
    <w:rsid w:val="005F0FB4"/>
    <w:rsid w:val="005F259B"/>
    <w:rsid w:val="00604060"/>
    <w:rsid w:val="0060488B"/>
    <w:rsid w:val="006107AF"/>
    <w:rsid w:val="006161D9"/>
    <w:rsid w:val="00620723"/>
    <w:rsid w:val="0062644B"/>
    <w:rsid w:val="006274C7"/>
    <w:rsid w:val="0063741F"/>
    <w:rsid w:val="006407BA"/>
    <w:rsid w:val="00660FB8"/>
    <w:rsid w:val="0067181E"/>
    <w:rsid w:val="00676686"/>
    <w:rsid w:val="00684A9C"/>
    <w:rsid w:val="006A3717"/>
    <w:rsid w:val="006A72FF"/>
    <w:rsid w:val="006C0E48"/>
    <w:rsid w:val="006C17F5"/>
    <w:rsid w:val="006D3F9E"/>
    <w:rsid w:val="006D736F"/>
    <w:rsid w:val="006D7711"/>
    <w:rsid w:val="006F5529"/>
    <w:rsid w:val="00702C7A"/>
    <w:rsid w:val="007040D0"/>
    <w:rsid w:val="007047F8"/>
    <w:rsid w:val="007107FC"/>
    <w:rsid w:val="00711430"/>
    <w:rsid w:val="007126D4"/>
    <w:rsid w:val="00717780"/>
    <w:rsid w:val="0071795D"/>
    <w:rsid w:val="007221D1"/>
    <w:rsid w:val="007238F4"/>
    <w:rsid w:val="00732BE2"/>
    <w:rsid w:val="00754658"/>
    <w:rsid w:val="00755867"/>
    <w:rsid w:val="00755E10"/>
    <w:rsid w:val="007738EF"/>
    <w:rsid w:val="007858D4"/>
    <w:rsid w:val="007A2C39"/>
    <w:rsid w:val="007B5A0A"/>
    <w:rsid w:val="007C6E90"/>
    <w:rsid w:val="007D29EC"/>
    <w:rsid w:val="007D47BE"/>
    <w:rsid w:val="007F508D"/>
    <w:rsid w:val="00803D79"/>
    <w:rsid w:val="00811A67"/>
    <w:rsid w:val="00815E3B"/>
    <w:rsid w:val="00817E34"/>
    <w:rsid w:val="008270C1"/>
    <w:rsid w:val="00843057"/>
    <w:rsid w:val="00853EAE"/>
    <w:rsid w:val="008551ED"/>
    <w:rsid w:val="00860DA9"/>
    <w:rsid w:val="00863FA9"/>
    <w:rsid w:val="008646A6"/>
    <w:rsid w:val="00870D3A"/>
    <w:rsid w:val="008715B7"/>
    <w:rsid w:val="008744D1"/>
    <w:rsid w:val="00885D56"/>
    <w:rsid w:val="00886B1B"/>
    <w:rsid w:val="00894EE2"/>
    <w:rsid w:val="00897517"/>
    <w:rsid w:val="008A2695"/>
    <w:rsid w:val="008A3AD5"/>
    <w:rsid w:val="008E74DB"/>
    <w:rsid w:val="009065DF"/>
    <w:rsid w:val="009474A5"/>
    <w:rsid w:val="0094782C"/>
    <w:rsid w:val="009629B6"/>
    <w:rsid w:val="00965CAA"/>
    <w:rsid w:val="00973917"/>
    <w:rsid w:val="0097486A"/>
    <w:rsid w:val="009835A3"/>
    <w:rsid w:val="00984223"/>
    <w:rsid w:val="0098609B"/>
    <w:rsid w:val="009A4BE7"/>
    <w:rsid w:val="009A5C14"/>
    <w:rsid w:val="009B09F9"/>
    <w:rsid w:val="009D2117"/>
    <w:rsid w:val="009F3C11"/>
    <w:rsid w:val="00A03E6F"/>
    <w:rsid w:val="00A04816"/>
    <w:rsid w:val="00A071BA"/>
    <w:rsid w:val="00A301CF"/>
    <w:rsid w:val="00A303B4"/>
    <w:rsid w:val="00A32FCC"/>
    <w:rsid w:val="00A35544"/>
    <w:rsid w:val="00A43E84"/>
    <w:rsid w:val="00A545C8"/>
    <w:rsid w:val="00A60E3F"/>
    <w:rsid w:val="00A65723"/>
    <w:rsid w:val="00A70655"/>
    <w:rsid w:val="00A91094"/>
    <w:rsid w:val="00A9163E"/>
    <w:rsid w:val="00A95262"/>
    <w:rsid w:val="00AA0D59"/>
    <w:rsid w:val="00AA37E5"/>
    <w:rsid w:val="00AB2A9F"/>
    <w:rsid w:val="00AB46CD"/>
    <w:rsid w:val="00AD1A67"/>
    <w:rsid w:val="00B0138F"/>
    <w:rsid w:val="00B01CB4"/>
    <w:rsid w:val="00B0614C"/>
    <w:rsid w:val="00B063A4"/>
    <w:rsid w:val="00B14141"/>
    <w:rsid w:val="00B217E9"/>
    <w:rsid w:val="00B21A07"/>
    <w:rsid w:val="00B450F8"/>
    <w:rsid w:val="00B51B44"/>
    <w:rsid w:val="00B7227B"/>
    <w:rsid w:val="00BB6A1A"/>
    <w:rsid w:val="00BB6ED3"/>
    <w:rsid w:val="00BD4050"/>
    <w:rsid w:val="00C02D35"/>
    <w:rsid w:val="00C10956"/>
    <w:rsid w:val="00C11269"/>
    <w:rsid w:val="00C243B5"/>
    <w:rsid w:val="00C42E2D"/>
    <w:rsid w:val="00C52B22"/>
    <w:rsid w:val="00C65C1B"/>
    <w:rsid w:val="00C7114F"/>
    <w:rsid w:val="00C7118D"/>
    <w:rsid w:val="00C72ED4"/>
    <w:rsid w:val="00C81528"/>
    <w:rsid w:val="00C83C43"/>
    <w:rsid w:val="00CA2291"/>
    <w:rsid w:val="00CB4349"/>
    <w:rsid w:val="00CB5C90"/>
    <w:rsid w:val="00CB72E5"/>
    <w:rsid w:val="00CB7986"/>
    <w:rsid w:val="00CC1521"/>
    <w:rsid w:val="00CC5873"/>
    <w:rsid w:val="00CD7715"/>
    <w:rsid w:val="00CE4AFF"/>
    <w:rsid w:val="00CE5716"/>
    <w:rsid w:val="00CF34D2"/>
    <w:rsid w:val="00D05AD0"/>
    <w:rsid w:val="00D11974"/>
    <w:rsid w:val="00D26ADD"/>
    <w:rsid w:val="00D27C63"/>
    <w:rsid w:val="00D30F0D"/>
    <w:rsid w:val="00D32034"/>
    <w:rsid w:val="00D60767"/>
    <w:rsid w:val="00D662FC"/>
    <w:rsid w:val="00D71738"/>
    <w:rsid w:val="00D7505A"/>
    <w:rsid w:val="00D82668"/>
    <w:rsid w:val="00D87000"/>
    <w:rsid w:val="00D9238A"/>
    <w:rsid w:val="00D94D01"/>
    <w:rsid w:val="00D97B9D"/>
    <w:rsid w:val="00DB6408"/>
    <w:rsid w:val="00DC551E"/>
    <w:rsid w:val="00DF147E"/>
    <w:rsid w:val="00DF3217"/>
    <w:rsid w:val="00E00581"/>
    <w:rsid w:val="00E213D7"/>
    <w:rsid w:val="00E236A0"/>
    <w:rsid w:val="00E616C2"/>
    <w:rsid w:val="00E62644"/>
    <w:rsid w:val="00E87D2F"/>
    <w:rsid w:val="00EA12AD"/>
    <w:rsid w:val="00EA2B99"/>
    <w:rsid w:val="00EA5AC3"/>
    <w:rsid w:val="00EB6A83"/>
    <w:rsid w:val="00EC15D1"/>
    <w:rsid w:val="00EC20CA"/>
    <w:rsid w:val="00ED3611"/>
    <w:rsid w:val="00EE79B1"/>
    <w:rsid w:val="00EF00C5"/>
    <w:rsid w:val="00EF66F6"/>
    <w:rsid w:val="00F053D1"/>
    <w:rsid w:val="00F11DC2"/>
    <w:rsid w:val="00F13522"/>
    <w:rsid w:val="00F13C9F"/>
    <w:rsid w:val="00F146BA"/>
    <w:rsid w:val="00F165BA"/>
    <w:rsid w:val="00F22231"/>
    <w:rsid w:val="00F272A0"/>
    <w:rsid w:val="00F3304A"/>
    <w:rsid w:val="00F34698"/>
    <w:rsid w:val="00F40D79"/>
    <w:rsid w:val="00F449E5"/>
    <w:rsid w:val="00F46167"/>
    <w:rsid w:val="00F944A9"/>
    <w:rsid w:val="00F96BEA"/>
    <w:rsid w:val="00FA309D"/>
    <w:rsid w:val="00FB536B"/>
    <w:rsid w:val="00FC71E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character" w:customStyle="1" w:styleId="t286pc">
    <w:name w:val="t286pc"/>
    <w:basedOn w:val="Fuentedeprrafopredeter"/>
    <w:rsid w:val="004052F6"/>
  </w:style>
  <w:style w:type="paragraph" w:customStyle="1" w:styleId="z1qcye">
    <w:name w:val="z1qcye"/>
    <w:basedOn w:val="Normal"/>
    <w:rsid w:val="004052F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2026-07-06T01:01:00Z</dcterms:created>
  <dcterms:modified xsi:type="dcterms:W3CDTF">2026-07-06T01:01:00Z</dcterms:modified>
</cp:coreProperties>
</file>