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E24D20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D40E78">
        <w:rPr>
          <w:sz w:val="24"/>
          <w:szCs w:val="20"/>
        </w:rPr>
        <w:t>: 04/06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40E78">
        <w:rPr>
          <w:b/>
          <w:color w:val="000000" w:themeColor="text1"/>
          <w:sz w:val="32"/>
          <w:szCs w:val="24"/>
        </w:rPr>
        <w:t>25</w:t>
      </w:r>
    </w:p>
    <w:p w:rsidR="00D40E78" w:rsidRDefault="00D40E78" w:rsidP="00D40E78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Inicio:</w:t>
      </w:r>
      <w:r w:rsidRPr="007829C7">
        <w:rPr>
          <w:color w:val="000000" w:themeColor="text1"/>
          <w:sz w:val="24"/>
          <w:szCs w:val="24"/>
        </w:rPr>
        <w:t xml:space="preserve"> repaso de conceptos sobre literatura Neoclásica</w:t>
      </w:r>
      <w:r>
        <w:rPr>
          <w:color w:val="000000" w:themeColor="text1"/>
          <w:sz w:val="24"/>
          <w:szCs w:val="24"/>
        </w:rPr>
        <w:t xml:space="preserve">. </w:t>
      </w:r>
    </w:p>
    <w:p w:rsidR="00D40E78" w:rsidRDefault="00D40E78" w:rsidP="00D40E78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Desarrollo:</w:t>
      </w:r>
      <w:r>
        <w:rPr>
          <w:color w:val="000000" w:themeColor="text1"/>
          <w:sz w:val="24"/>
          <w:szCs w:val="24"/>
        </w:rPr>
        <w:t xml:space="preserve"> lectura y análisis de las páginas 19 a 23</w:t>
      </w:r>
    </w:p>
    <w:p w:rsidR="00D40E78" w:rsidRPr="007829C7" w:rsidRDefault="00D40E78" w:rsidP="00D40E78">
      <w:pPr>
        <w:spacing w:after="200" w:line="276" w:lineRule="auto"/>
        <w:divId w:val="286549484"/>
        <w:rPr>
          <w:rFonts w:ascii="Arial" w:hAnsi="Arial" w:cs="Arial"/>
          <w:b/>
          <w:color w:val="00B0F0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Final:</w:t>
      </w:r>
      <w:r w:rsidRPr="007829C7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7829C7">
        <w:rPr>
          <w:rFonts w:ascii="Arial" w:hAnsi="Arial" w:cs="Arial"/>
          <w:b/>
          <w:color w:val="00B0F0"/>
          <w:sz w:val="24"/>
          <w:szCs w:val="24"/>
        </w:rPr>
        <w:t>Actividad:</w:t>
      </w:r>
    </w:p>
    <w:p w:rsidR="00D40E78" w:rsidRDefault="00D40E78" w:rsidP="00D40E78">
      <w:pPr>
        <w:pStyle w:val="Prrafodelista"/>
        <w:numPr>
          <w:ilvl w:val="0"/>
          <w:numId w:val="34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Leamos el Himno Nacional argentino con la versión original tal como fue aprobada el 11 de mayo de 1813 por la Asamblea General Constituyente.</w:t>
      </w:r>
    </w:p>
    <w:p w:rsidR="00D40E78" w:rsidRDefault="00D40E78" w:rsidP="00D40E78">
      <w:pPr>
        <w:pStyle w:val="Prrafodelista"/>
        <w:numPr>
          <w:ilvl w:val="0"/>
          <w:numId w:val="34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Resuelve las consignas</w:t>
      </w:r>
    </w:p>
    <w:p w:rsidR="00D40E78" w:rsidRDefault="00D40E78" w:rsidP="00D40E78">
      <w:pPr>
        <w:pStyle w:val="Prrafodelista"/>
        <w:numPr>
          <w:ilvl w:val="0"/>
          <w:numId w:val="35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¿Con qué propósito se habrá escrito el himno?</w:t>
      </w:r>
    </w:p>
    <w:p w:rsidR="00D40E78" w:rsidRDefault="00D40E78" w:rsidP="00D40E78">
      <w:pPr>
        <w:pStyle w:val="Prrafodelista"/>
        <w:numPr>
          <w:ilvl w:val="0"/>
          <w:numId w:val="35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significan en el texto las siguientes palabras? Fragor- conturba-pestífera-lid- saña tenaz- hollar- brío- ínclita- cerviz- azorado.</w:t>
      </w:r>
    </w:p>
    <w:p w:rsidR="00D40E78" w:rsidRDefault="00D40E78" w:rsidP="00D40E78">
      <w:pPr>
        <w:pStyle w:val="Prrafodelista"/>
        <w:numPr>
          <w:ilvl w:val="0"/>
          <w:numId w:val="35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que simboliza las siguientes expresiones: rotas cadenas- león- laureles.</w:t>
      </w:r>
    </w:p>
    <w:p w:rsidR="00D40E78" w:rsidRDefault="00D40E78" w:rsidP="00D40E78">
      <w:pPr>
        <w:pStyle w:val="Prrafodelista"/>
        <w:numPr>
          <w:ilvl w:val="0"/>
          <w:numId w:val="35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qué lugares de América hispánica hace referencia el himno?</w:t>
      </w:r>
    </w:p>
    <w:p w:rsidR="00D40E78" w:rsidRDefault="00D40E78" w:rsidP="00D40E78">
      <w:pPr>
        <w:pStyle w:val="Prrafodelista"/>
        <w:numPr>
          <w:ilvl w:val="0"/>
          <w:numId w:val="35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una estrofa el autor invoca a “Marte” y al Inca ¿a qué culturas hace referencia?</w:t>
      </w:r>
    </w:p>
    <w:p w:rsidR="00D40E78" w:rsidRPr="007829C7" w:rsidRDefault="00D40E78" w:rsidP="00D40E78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D40E78" w:rsidRDefault="00D40E7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sectPr w:rsidR="00D40E78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DD" w:rsidRDefault="004330DD" w:rsidP="003C0D6D">
      <w:pPr>
        <w:spacing w:after="0" w:line="240" w:lineRule="auto"/>
      </w:pPr>
      <w:r>
        <w:separator/>
      </w:r>
    </w:p>
  </w:endnote>
  <w:endnote w:type="continuationSeparator" w:id="0">
    <w:p w:rsidR="004330DD" w:rsidRDefault="004330DD" w:rsidP="003C0D6D">
      <w:pPr>
        <w:spacing w:after="0" w:line="240" w:lineRule="auto"/>
      </w:pPr>
      <w:r>
        <w:continuationSeparator/>
      </w:r>
    </w:p>
  </w:endnote>
  <w:endnote w:type="continuationNotice" w:id="1">
    <w:p w:rsidR="004330DD" w:rsidRDefault="00433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DD" w:rsidRDefault="004330DD" w:rsidP="003C0D6D">
      <w:pPr>
        <w:spacing w:after="0" w:line="240" w:lineRule="auto"/>
      </w:pPr>
      <w:r>
        <w:separator/>
      </w:r>
    </w:p>
  </w:footnote>
  <w:footnote w:type="continuationSeparator" w:id="0">
    <w:p w:rsidR="004330DD" w:rsidRDefault="004330DD" w:rsidP="003C0D6D">
      <w:pPr>
        <w:spacing w:after="0" w:line="240" w:lineRule="auto"/>
      </w:pPr>
      <w:r>
        <w:continuationSeparator/>
      </w:r>
    </w:p>
  </w:footnote>
  <w:footnote w:type="continuationNotice" w:id="1">
    <w:p w:rsidR="004330DD" w:rsidRDefault="004330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B878D18" wp14:editId="2A3CBC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70C81E8" wp14:editId="35E0A6E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8" type="#_x0000_t75" style="width:9.75pt;height:9.75pt" o:bullet="t">
        <v:imagedata r:id="rId1" o:title="BD21298_"/>
      </v:shape>
    </w:pict>
  </w:numPicBullet>
  <w:numPicBullet w:numPicBulletId="1">
    <w:pict>
      <v:shape id="_x0000_i1259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A1C5A"/>
    <w:multiLevelType w:val="hybridMultilevel"/>
    <w:tmpl w:val="9E1E728E"/>
    <w:lvl w:ilvl="0" w:tplc="245677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8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65545E"/>
    <w:multiLevelType w:val="hybridMultilevel"/>
    <w:tmpl w:val="097AD8EA"/>
    <w:lvl w:ilvl="0" w:tplc="D5E8C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4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22"/>
  </w:num>
  <w:num w:numId="8">
    <w:abstractNumId w:val="1"/>
  </w:num>
  <w:num w:numId="9">
    <w:abstractNumId w:val="20"/>
  </w:num>
  <w:num w:numId="10">
    <w:abstractNumId w:val="19"/>
  </w:num>
  <w:num w:numId="11">
    <w:abstractNumId w:val="17"/>
  </w:num>
  <w:num w:numId="12">
    <w:abstractNumId w:val="6"/>
  </w:num>
  <w:num w:numId="13">
    <w:abstractNumId w:val="4"/>
  </w:num>
  <w:num w:numId="14">
    <w:abstractNumId w:val="15"/>
  </w:num>
  <w:num w:numId="15">
    <w:abstractNumId w:val="5"/>
  </w:num>
  <w:num w:numId="16">
    <w:abstractNumId w:val="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3"/>
  </w:num>
  <w:num w:numId="20">
    <w:abstractNumId w:val="25"/>
  </w:num>
  <w:num w:numId="21">
    <w:abstractNumId w:val="19"/>
  </w:num>
  <w:num w:numId="22">
    <w:abstractNumId w:val="17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6"/>
  </w:num>
  <w:num w:numId="30">
    <w:abstractNumId w:val="4"/>
  </w:num>
  <w:num w:numId="31">
    <w:abstractNumId w:val="16"/>
  </w:num>
  <w:num w:numId="32">
    <w:abstractNumId w:val="9"/>
  </w:num>
  <w:num w:numId="33">
    <w:abstractNumId w:val="0"/>
  </w:num>
  <w:num w:numId="34">
    <w:abstractNumId w:val="21"/>
  </w:num>
  <w:num w:numId="35">
    <w:abstractNumId w:val="11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26F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0DD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145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9C7"/>
    <w:rsid w:val="00782BC0"/>
    <w:rsid w:val="007832B8"/>
    <w:rsid w:val="00783DC2"/>
    <w:rsid w:val="00783E3C"/>
    <w:rsid w:val="00784827"/>
    <w:rsid w:val="00784D56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4B5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742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4DAC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7AE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F5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94D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0E78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4D20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532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796C-C18C-4F88-B6A5-B6EDA8A8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2026-05-31T20:50:00Z</dcterms:created>
  <dcterms:modified xsi:type="dcterms:W3CDTF">2026-05-31T20:50:00Z</dcterms:modified>
</cp:coreProperties>
</file>