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ATE (acompañamiento a las trayectorias escolares)</w:t>
      </w:r>
    </w:p>
    <w:p w:rsidR="00000000" w:rsidDel="00000000" w:rsidP="00000000" w:rsidRDefault="00000000" w:rsidRPr="00000000" w14:paraId="00000002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5 Año B</w:t>
      </w:r>
    </w:p>
    <w:p w:rsidR="00000000" w:rsidDel="00000000" w:rsidP="00000000" w:rsidRDefault="00000000" w:rsidRPr="00000000" w14:paraId="00000003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4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Temas: Métodos de estudio I: Subrayado y toma de apuntes</w:t>
      </w:r>
    </w:p>
    <w:p w:rsidR="00000000" w:rsidDel="00000000" w:rsidP="00000000" w:rsidRDefault="00000000" w:rsidRPr="00000000" w14:paraId="00000005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Métodos de estudio II: Mapas conceptuales y cuadros sinópticos</w:t>
      </w:r>
    </w:p>
    <w:p w:rsidR="00000000" w:rsidDel="00000000" w:rsidP="00000000" w:rsidRDefault="00000000" w:rsidRPr="00000000" w14:paraId="00000006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PRÁCTICO N° 12</w:t>
      </w:r>
    </w:p>
    <w:p w:rsidR="00000000" w:rsidDel="00000000" w:rsidP="00000000" w:rsidRDefault="00000000" w:rsidRPr="00000000" w14:paraId="00000007">
      <w:pPr>
        <w:spacing w:after="100" w:line="288" w:lineRule="auto"/>
        <w:jc w:val="both"/>
        <w:rPr>
          <w:rFonts w:ascii="Arial" w:cs="Arial" w:eastAsia="Arial" w:hAnsi="Arial"/>
          <w:i w:val="1"/>
          <w:iCs w:val="1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PROGRAMA SEGUNDO TRIMESTRE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Alfabetización emocional: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Reconocer y nombrar lo que sentimos.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Gestión de la frustración: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Qué hacer cuando las cosas no salen como esperamos.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Autoestima y autoconcepto: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Valoración personal más allá de las notas.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Manejo del estrés y la ansiedad: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Técnicas de respiración y relajación.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Empatía: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Ponerse en el lugar del otro para evitar conflictos.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Prevención del Bullying y Ciberbullying: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Protocolos y sensibilización.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Vínculos saludables: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Cómo identificar relaciones tóxicas o posesivas.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Duelo y cambios: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Acompañamiento ante pérdidas,mudanzas, cambios de división, colegio, Etc.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La presión de grupo: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Aprender a decir "no" y marcar límites.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Comunicación asertiva: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Expresar deseos sin agredir ni callarse.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Prevención de conductas de riesgo: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Autolesiones y señales de alerta.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Identidad y pertenencia: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Quién soy y qué lugar ocupo en el grupo.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Sentido de vida: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Proyecto personal a corto y mediano plazo.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Mindfulness para adolescentes: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 Atención plena en el presente. </w:t>
      </w:r>
    </w:p>
    <w:p w:rsidR="00000000" w:rsidDel="00000000" w:rsidP="00000000" w:rsidRDefault="00000000" w:rsidRPr="00000000" w14:paraId="00000016">
      <w:pPr>
        <w:spacing w:after="0" w:line="288" w:lineRule="auto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88" w:lineRule="auto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88" w:lineRule="auto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4"/>
          <w:szCs w:val="24"/>
          <w:rtl w:val="0"/>
        </w:rPr>
        <w:t xml:space="preserve">Tema: Alfabetización emocional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88" w:lineRule="auto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Las emociones son respuestas que aparecen frente a situaciones que vivimos.</w:t>
        <w:br w:type="textWrapping"/>
        <w:t xml:space="preserve"> Reconocerlas y nombrarlas nos ayuda a entendernos mejor y a relacionarnos mejor con los demás.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80" w:before="280" w:line="288" w:lineRule="auto"/>
        <w:rPr>
          <w:rFonts w:ascii="Arial" w:cs="Arial" w:eastAsia="Arial" w:hAnsi="Arial"/>
          <w:color w:val="1f1f1f"/>
          <w:sz w:val="24"/>
          <w:szCs w:val="24"/>
        </w:rPr>
      </w:pPr>
      <w:bookmarkStart w:colFirst="0" w:colLast="0" w:name="_heading=h.8p228y67zkow" w:id="0"/>
      <w:bookmarkEnd w:id="0"/>
      <w:r w:rsidDel="00000000" w:rsidR="00000000" w:rsidRPr="00000000">
        <w:rPr>
          <w:rFonts w:ascii="Arial" w:cs="Arial" w:eastAsia="Arial" w:hAnsi="Arial"/>
          <w:color w:val="1f1f1f"/>
          <w:sz w:val="26"/>
          <w:szCs w:val="26"/>
          <w:rtl w:val="0"/>
        </w:rPr>
        <w:t xml:space="preserve">Emociones básicas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Alegría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Tristeza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Enojo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Miedo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Vergüenza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Ansiedad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Calma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before="360" w:line="288" w:lineRule="auto"/>
        <w:rPr>
          <w:rFonts w:ascii="Arial" w:cs="Arial" w:eastAsia="Arial" w:hAnsi="Arial"/>
          <w:color w:val="1f1f1f"/>
          <w:sz w:val="24"/>
          <w:szCs w:val="24"/>
        </w:rPr>
      </w:pPr>
      <w:bookmarkStart w:colFirst="0" w:colLast="0" w:name="_heading=h.bb1wk7hmedbt" w:id="1"/>
      <w:bookmarkEnd w:id="1"/>
      <w:r w:rsidDel="00000000" w:rsidR="00000000" w:rsidRPr="00000000">
        <w:rPr>
          <w:rFonts w:ascii="Arial" w:cs="Arial" w:eastAsia="Arial" w:hAnsi="Arial"/>
          <w:color w:val="1f1f1f"/>
          <w:sz w:val="34"/>
          <w:szCs w:val="34"/>
          <w:rtl w:val="0"/>
        </w:rPr>
        <w:t xml:space="preserve">Actividad grupal: “¿Qué sentirías si…?”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Un amigo te ignora.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Apruebas una materia difícil.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Pierdes algo importante.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Discutes con alguien de tu familia.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Recibes una buena noticia.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after="80" w:before="280" w:line="288" w:lineRule="auto"/>
        <w:ind w:left="720" w:hanging="360"/>
        <w:rPr>
          <w:rFonts w:ascii="Arial" w:cs="Arial" w:eastAsia="Arial" w:hAnsi="Arial"/>
          <w:color w:val="1f1f1f"/>
          <w:sz w:val="26"/>
          <w:szCs w:val="26"/>
        </w:rPr>
      </w:pPr>
      <w:bookmarkStart w:colFirst="0" w:colLast="0" w:name="_heading=h.crzkyxzdsyrt" w:id="2"/>
      <w:bookmarkEnd w:id="2"/>
      <w:r w:rsidDel="00000000" w:rsidR="00000000" w:rsidRPr="00000000">
        <w:rPr>
          <w:rFonts w:ascii="Arial" w:cs="Arial" w:eastAsia="Arial" w:hAnsi="Arial"/>
          <w:color w:val="1f1f1f"/>
          <w:sz w:val="26"/>
          <w:szCs w:val="26"/>
          <w:rtl w:val="0"/>
        </w:rPr>
        <w:t xml:space="preserve">Completa las oraciones: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Me siento feliz cuando ______________________.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Me enojo cuando ____________________________.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Cuando estoy triste, necesito ________________.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="288" w:lineRule="auto"/>
        <w:ind w:left="720" w:hanging="360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Una emoción que me cuesta expresar es ________.</w:t>
      </w:r>
    </w:p>
    <w:p w:rsidR="00000000" w:rsidDel="00000000" w:rsidP="00000000" w:rsidRDefault="00000000" w:rsidRPr="00000000" w14:paraId="0000002D">
      <w:pPr>
        <w:spacing w:after="240" w:before="240" w:line="288" w:lineRule="auto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88" w:lineRule="auto"/>
        <w:rPr>
          <w:rFonts w:ascii="Arial" w:cs="Arial" w:eastAsia="Arial" w:hAnsi="Arial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nYl3NtQBbF811ghAJ4FqPsypGg==">CgMxLjAyDmguOHAyMjh5Njd6a293Mg5oLmJiMXdrN2htZWRidDIOaC5jcnpreXh6ZHN5cnQ4AHIhMW5ZQ1I5eXk1U2tjQkFWcW1VeFczYzEtQk1GNXVpR2p6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