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D97822">
        <w:rPr>
          <w:sz w:val="24"/>
          <w:szCs w:val="20"/>
        </w:rPr>
        <w:t xml:space="preserve"> año B</w:t>
      </w:r>
      <w:bookmarkStart w:id="0" w:name="_GoBack"/>
      <w:bookmarkEnd w:id="0"/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E63B7A">
        <w:rPr>
          <w:sz w:val="24"/>
          <w:szCs w:val="20"/>
        </w:rPr>
        <w:t>17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E63B7A">
        <w:rPr>
          <w:b/>
          <w:color w:val="000000" w:themeColor="text1"/>
          <w:sz w:val="32"/>
          <w:szCs w:val="24"/>
        </w:rPr>
        <w:t>41</w:t>
      </w:r>
    </w:p>
    <w:p w:rsidR="00EE0591" w:rsidRDefault="00C61237" w:rsidP="00E63B7A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Tema: </w:t>
      </w:r>
      <w:r w:rsidR="00E63B7A">
        <w:rPr>
          <w:b/>
          <w:color w:val="000000" w:themeColor="text1"/>
          <w:sz w:val="32"/>
          <w:szCs w:val="24"/>
        </w:rPr>
        <w:t>El tratamiento de la diversidad cultural: etnocentrismo y relativismo cultural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C61237">
        <w:rPr>
          <w:bCs/>
          <w:color w:val="000000" w:themeColor="text1"/>
          <w:sz w:val="24"/>
          <w:szCs w:val="24"/>
        </w:rPr>
        <w:t>introducción al tema a través de preguntas disparadoras ¿qué entienden por diversidad?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1F2A74">
        <w:rPr>
          <w:bCs/>
          <w:color w:val="000000" w:themeColor="text1"/>
          <w:sz w:val="24"/>
          <w:szCs w:val="24"/>
        </w:rPr>
        <w:t>lectura de las pá</w:t>
      </w:r>
      <w:r w:rsidR="00C61237">
        <w:rPr>
          <w:bCs/>
          <w:color w:val="000000" w:themeColor="text1"/>
          <w:sz w:val="24"/>
          <w:szCs w:val="24"/>
        </w:rPr>
        <w:t xml:space="preserve">ginas </w:t>
      </w:r>
      <w:r w:rsidR="00E63B7A">
        <w:rPr>
          <w:bCs/>
          <w:color w:val="000000" w:themeColor="text1"/>
          <w:sz w:val="24"/>
          <w:szCs w:val="24"/>
        </w:rPr>
        <w:t xml:space="preserve">69 a </w:t>
      </w:r>
      <w:r w:rsidR="00DF37DB">
        <w:rPr>
          <w:bCs/>
          <w:color w:val="000000" w:themeColor="text1"/>
          <w:sz w:val="24"/>
          <w:szCs w:val="24"/>
        </w:rPr>
        <w:t>71</w:t>
      </w:r>
    </w:p>
    <w:p w:rsidR="00A041BD" w:rsidRDefault="00A041BD" w:rsidP="00A041BD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1F2A74">
        <w:rPr>
          <w:sz w:val="24"/>
          <w:szCs w:val="24"/>
        </w:rPr>
        <w:t>actividad de comprensión de texto</w:t>
      </w:r>
    </w:p>
    <w:p w:rsidR="00C61237" w:rsidRDefault="00C61237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</w:t>
      </w:r>
      <w:r w:rsidR="00DF37DB">
        <w:rPr>
          <w:sz w:val="24"/>
          <w:szCs w:val="24"/>
        </w:rPr>
        <w:t>Qué es</w:t>
      </w:r>
      <w:r>
        <w:rPr>
          <w:sz w:val="24"/>
          <w:szCs w:val="24"/>
        </w:rPr>
        <w:t xml:space="preserve"> la diversidad cultural? </w:t>
      </w:r>
    </w:p>
    <w:p w:rsid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Explica el concepto de etnocentrismo ¿a qué hace referencia?</w:t>
      </w:r>
    </w:p>
    <w:p w:rsid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¿Qué es el relativismo cultural?</w:t>
      </w:r>
    </w:p>
    <w:p w:rsidR="00C61237" w:rsidRP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¿A qué se refiere cuando hablo de multiculturalidad e interculturalidad?</w:t>
      </w:r>
      <w:r w:rsidR="00C61237">
        <w:rPr>
          <w:sz w:val="24"/>
          <w:szCs w:val="24"/>
        </w:rPr>
        <w:t xml:space="preserve">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11" w:rsidRDefault="00366A11" w:rsidP="003C0D6D">
      <w:pPr>
        <w:spacing w:after="0" w:line="240" w:lineRule="auto"/>
      </w:pPr>
      <w:r>
        <w:separator/>
      </w:r>
    </w:p>
  </w:endnote>
  <w:endnote w:type="continuationSeparator" w:id="0">
    <w:p w:rsidR="00366A11" w:rsidRDefault="00366A11" w:rsidP="003C0D6D">
      <w:pPr>
        <w:spacing w:after="0" w:line="240" w:lineRule="auto"/>
      </w:pPr>
      <w:r>
        <w:continuationSeparator/>
      </w:r>
    </w:p>
  </w:endnote>
  <w:endnote w:type="continuationNotice" w:id="1">
    <w:p w:rsidR="00366A11" w:rsidRDefault="00366A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11" w:rsidRDefault="00366A11" w:rsidP="003C0D6D">
      <w:pPr>
        <w:spacing w:after="0" w:line="240" w:lineRule="auto"/>
      </w:pPr>
      <w:r>
        <w:separator/>
      </w:r>
    </w:p>
  </w:footnote>
  <w:footnote w:type="continuationSeparator" w:id="0">
    <w:p w:rsidR="00366A11" w:rsidRDefault="00366A11" w:rsidP="003C0D6D">
      <w:pPr>
        <w:spacing w:after="0" w:line="240" w:lineRule="auto"/>
      </w:pPr>
      <w:r>
        <w:continuationSeparator/>
      </w:r>
    </w:p>
  </w:footnote>
  <w:footnote w:type="continuationNotice" w:id="1">
    <w:p w:rsidR="00366A11" w:rsidRDefault="00366A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B607A63" wp14:editId="6F440C4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0987B7B" wp14:editId="14C5D64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2pt;height:9.2pt" o:bullet="t">
        <v:imagedata r:id="rId1" o:title="BD14794_"/>
      </v:shape>
    </w:pict>
  </w:numPicBullet>
  <w:numPicBullet w:numPicBulletId="1">
    <w:pict>
      <v:shape id="_x0000_i1039" type="#_x0000_t75" style="width:9.95pt;height:9.95pt" o:bullet="t">
        <v:imagedata r:id="rId2" o:title="BD21298_"/>
      </v:shape>
    </w:pict>
  </w:numPicBullet>
  <w:numPicBullet w:numPicBulletId="2">
    <w:pict>
      <v:shape id="_x0000_i1040" type="#_x0000_t75" style="width:11.5pt;height:11.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66A11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22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91E9-5344-41C5-8B0E-97BC333A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2026-06-17T00:15:00Z</dcterms:created>
  <dcterms:modified xsi:type="dcterms:W3CDTF">2026-06-17T00:15:00Z</dcterms:modified>
</cp:coreProperties>
</file>