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32C5B68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953D1">
        <w:rPr>
          <w:sz w:val="24"/>
          <w:szCs w:val="20"/>
        </w:rPr>
        <w:t>COMUNICACIÓN, CULTURA Y SOCIEDAD</w:t>
      </w:r>
      <w:r w:rsidR="006D1DB1">
        <w:rPr>
          <w:sz w:val="24"/>
          <w:szCs w:val="20"/>
        </w:rPr>
        <w:t xml:space="preserve"> </w:t>
      </w:r>
    </w:p>
    <w:p w14:paraId="347F688B" w14:textId="025505B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14:paraId="08D3A9B7" w14:textId="7E610307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953D1">
        <w:rPr>
          <w:sz w:val="24"/>
          <w:szCs w:val="20"/>
        </w:rPr>
        <w:t>4</w:t>
      </w:r>
      <w:r w:rsidR="007272F0">
        <w:rPr>
          <w:sz w:val="24"/>
          <w:szCs w:val="20"/>
        </w:rPr>
        <w:t xml:space="preserve"> año B</w:t>
      </w:r>
      <w:bookmarkStart w:id="0" w:name="_GoBack"/>
      <w:bookmarkEnd w:id="0"/>
    </w:p>
    <w:p w14:paraId="12C7F700" w14:textId="7ADAB84E" w:rsidR="006D1DB1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6953D1">
        <w:rPr>
          <w:sz w:val="24"/>
          <w:szCs w:val="20"/>
        </w:rPr>
        <w:t>: 01/06</w:t>
      </w:r>
      <w:r w:rsidR="004D678A">
        <w:rPr>
          <w:sz w:val="24"/>
          <w:szCs w:val="20"/>
        </w:rPr>
        <w:t>/2026</w:t>
      </w:r>
    </w:p>
    <w:p w14:paraId="0B39FD35" w14:textId="3B025A6A" w:rsidR="006953D1" w:rsidRPr="00DF5344" w:rsidRDefault="006953D1" w:rsidP="006953D1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</w:t>
      </w:r>
      <w:r w:rsidR="008864B0">
        <w:rPr>
          <w:sz w:val="24"/>
          <w:szCs w:val="20"/>
        </w:rPr>
        <w:t xml:space="preserve">liografías: </w:t>
      </w:r>
      <w:r>
        <w:rPr>
          <w:sz w:val="24"/>
          <w:szCs w:val="20"/>
        </w:rPr>
        <w:t>cuadernillo de comunicación cultura y sociedad. Ediciones del Aula Taller 2012. Mercedes Calzado</w:t>
      </w:r>
    </w:p>
    <w:p w14:paraId="2729A560" w14:textId="3AAB5582" w:rsidR="00257CE7" w:rsidRDefault="00257CE7" w:rsidP="00DF5344">
      <w:pPr>
        <w:spacing w:after="0"/>
        <w:jc w:val="both"/>
        <w:rPr>
          <w:sz w:val="24"/>
          <w:szCs w:val="20"/>
        </w:rPr>
      </w:pPr>
    </w:p>
    <w:p w14:paraId="2AB2E791" w14:textId="77777777" w:rsidR="006953D1" w:rsidRDefault="006953D1" w:rsidP="00DF5344">
      <w:pPr>
        <w:spacing w:after="0"/>
        <w:jc w:val="both"/>
        <w:rPr>
          <w:sz w:val="24"/>
          <w:szCs w:val="20"/>
        </w:rPr>
      </w:pPr>
    </w:p>
    <w:p w14:paraId="59FC26A1" w14:textId="32D4875A" w:rsidR="006953D1" w:rsidRDefault="006953D1" w:rsidP="006953D1">
      <w:pPr>
        <w:spacing w:after="0"/>
        <w:jc w:val="center"/>
        <w:rPr>
          <w:b/>
          <w:color w:val="2E74B5" w:themeColor="accent5" w:themeShade="BF"/>
          <w:sz w:val="32"/>
          <w:szCs w:val="32"/>
        </w:rPr>
      </w:pPr>
      <w:r w:rsidRPr="006953D1">
        <w:rPr>
          <w:b/>
          <w:color w:val="2E74B5" w:themeColor="accent5" w:themeShade="BF"/>
          <w:sz w:val="32"/>
          <w:szCs w:val="32"/>
        </w:rPr>
        <w:t xml:space="preserve">PROGRAMA </w:t>
      </w:r>
      <w:r>
        <w:rPr>
          <w:b/>
          <w:color w:val="2E74B5" w:themeColor="accent5" w:themeShade="BF"/>
          <w:sz w:val="32"/>
          <w:szCs w:val="32"/>
        </w:rPr>
        <w:t xml:space="preserve">2º (SEGUNDO) </w:t>
      </w:r>
      <w:r w:rsidRPr="006953D1">
        <w:rPr>
          <w:b/>
          <w:color w:val="2E74B5" w:themeColor="accent5" w:themeShade="BF"/>
          <w:sz w:val="32"/>
          <w:szCs w:val="32"/>
        </w:rPr>
        <w:t>TRIMESTRE DE COMUNICACIÓN, CULTURA Y SOCIEDAD</w:t>
      </w:r>
    </w:p>
    <w:p w14:paraId="2C6A625F" w14:textId="77777777" w:rsidR="006953D1" w:rsidRPr="006953D1" w:rsidRDefault="006953D1" w:rsidP="006953D1">
      <w:pPr>
        <w:spacing w:after="0"/>
        <w:jc w:val="center"/>
        <w:rPr>
          <w:b/>
          <w:color w:val="2E74B5" w:themeColor="accent5" w:themeShade="BF"/>
          <w:sz w:val="32"/>
          <w:szCs w:val="32"/>
        </w:rPr>
      </w:pPr>
    </w:p>
    <w:p w14:paraId="4B135744" w14:textId="77777777" w:rsidR="006953D1" w:rsidRPr="00BD15F4" w:rsidRDefault="00F23743" w:rsidP="006953D1">
      <w:pPr>
        <w:spacing w:after="0" w:line="240" w:lineRule="auto"/>
        <w:ind w:firstLine="709"/>
        <w:jc w:val="both"/>
        <w:divId w:val="286549484"/>
        <w:rPr>
          <w:rFonts w:ascii="Arial" w:hAnsi="Arial" w:cs="Arial"/>
          <w:b/>
          <w:sz w:val="28"/>
          <w:szCs w:val="28"/>
          <w:u w:val="single"/>
        </w:rPr>
      </w:pPr>
      <w:r>
        <w:rPr>
          <w:sz w:val="24"/>
          <w:szCs w:val="20"/>
        </w:rPr>
        <w:t xml:space="preserve"> </w:t>
      </w:r>
      <w:r w:rsidR="006953D1">
        <w:rPr>
          <w:rFonts w:ascii="Arial" w:hAnsi="Arial" w:cs="Arial"/>
          <w:b/>
          <w:sz w:val="28"/>
          <w:szCs w:val="28"/>
          <w:u w:val="single"/>
        </w:rPr>
        <w:t>UNIDAD nº 3 y 4:</w:t>
      </w:r>
      <w:r w:rsidR="006953D1" w:rsidRPr="00BD15F4">
        <w:rPr>
          <w:rFonts w:ascii="Arial" w:hAnsi="Arial" w:cs="Arial"/>
          <w:b/>
          <w:sz w:val="28"/>
          <w:szCs w:val="28"/>
          <w:u w:val="single"/>
        </w:rPr>
        <w:t xml:space="preserve"> (segundo trimestre)</w:t>
      </w:r>
    </w:p>
    <w:p w14:paraId="54A8F13D" w14:textId="77777777" w:rsidR="00BD3E0C" w:rsidRPr="00BD15F4" w:rsidRDefault="00BD3E0C" w:rsidP="00BD3E0C">
      <w:pPr>
        <w:spacing w:after="0" w:line="240" w:lineRule="auto"/>
        <w:ind w:firstLine="709"/>
        <w:jc w:val="both"/>
        <w:divId w:val="286549484"/>
        <w:rPr>
          <w:rFonts w:ascii="Arial" w:hAnsi="Arial" w:cs="Arial"/>
          <w:b/>
          <w:sz w:val="28"/>
          <w:szCs w:val="28"/>
        </w:rPr>
      </w:pPr>
    </w:p>
    <w:p w14:paraId="703BA67F" w14:textId="77777777" w:rsidR="00BD3E0C" w:rsidRDefault="00BD3E0C" w:rsidP="00BD3E0C">
      <w:pPr>
        <w:spacing w:after="0" w:line="240" w:lineRule="auto"/>
        <w:contextualSpacing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3 IDENTIDADES Y DIVERSIDAD CULTURAL:</w:t>
      </w:r>
    </w:p>
    <w:p w14:paraId="41E30313" w14:textId="77777777" w:rsidR="00BD3E0C" w:rsidRDefault="00BD3E0C" w:rsidP="00BD3E0C">
      <w:pPr>
        <w:spacing w:after="0" w:line="240" w:lineRule="auto"/>
        <w:contextualSpacing/>
        <w:jc w:val="both"/>
        <w:divId w:val="286549484"/>
        <w:rPr>
          <w:rFonts w:ascii="Arial" w:hAnsi="Arial" w:cs="Arial"/>
          <w:sz w:val="24"/>
          <w:szCs w:val="24"/>
        </w:rPr>
      </w:pPr>
    </w:p>
    <w:p w14:paraId="3B6F4136" w14:textId="77777777" w:rsidR="00BD3E0C" w:rsidRPr="00F67887" w:rsidRDefault="00BD3E0C" w:rsidP="00BD3E0C">
      <w:pPr>
        <w:pStyle w:val="Prrafodelista"/>
        <w:numPr>
          <w:ilvl w:val="0"/>
          <w:numId w:val="1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Identidad: la identidad cultural como construcción. Identificación pertenencias y agrupamientos. Diversidad en los anclajes </w:t>
      </w:r>
      <w:proofErr w:type="spellStart"/>
      <w:r>
        <w:rPr>
          <w:rFonts w:ascii="Arial" w:hAnsi="Arial" w:cs="Arial"/>
          <w:sz w:val="24"/>
          <w:szCs w:val="24"/>
        </w:rPr>
        <w:t>identitarios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F67887">
        <w:rPr>
          <w:rFonts w:ascii="Arial" w:hAnsi="Arial" w:cs="Arial"/>
          <w:color w:val="00B050"/>
          <w:sz w:val="24"/>
          <w:szCs w:val="24"/>
        </w:rPr>
        <w:t>(PAG. 55 A 68)</w:t>
      </w:r>
    </w:p>
    <w:p w14:paraId="36257DD3" w14:textId="77777777" w:rsidR="00BD3E0C" w:rsidRDefault="00BD3E0C" w:rsidP="00BD3E0C">
      <w:pPr>
        <w:pStyle w:val="Prrafodelista"/>
        <w:numPr>
          <w:ilvl w:val="0"/>
          <w:numId w:val="1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Tratamiento de la diversidad cultural: etnocentrismo y relativismo cultural. Estrategias interculturales.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>(PAG. 69 A 74</w:t>
      </w:r>
      <w:r w:rsidRPr="00F67887">
        <w:rPr>
          <w:rFonts w:ascii="Arial" w:hAnsi="Arial" w:cs="Arial"/>
          <w:color w:val="00B050"/>
          <w:sz w:val="24"/>
          <w:szCs w:val="24"/>
        </w:rPr>
        <w:t>)</w:t>
      </w:r>
    </w:p>
    <w:p w14:paraId="5758CCE3" w14:textId="77777777" w:rsidR="00BD3E0C" w:rsidRDefault="00BD3E0C" w:rsidP="00BD3E0C">
      <w:pPr>
        <w:pStyle w:val="Prrafodelista"/>
        <w:numPr>
          <w:ilvl w:val="0"/>
          <w:numId w:val="1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Discriminación y racismo: estereotipos. Formas de racismo en América y en Argentina. Jóvenes y discriminación.  Consecuencias económicas, sociales y políticas.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>(PAG. 75 A 82</w:t>
      </w:r>
      <w:r w:rsidRPr="00F67887">
        <w:rPr>
          <w:rFonts w:ascii="Arial" w:hAnsi="Arial" w:cs="Arial"/>
          <w:color w:val="00B050"/>
          <w:sz w:val="24"/>
          <w:szCs w:val="24"/>
        </w:rPr>
        <w:t>)</w:t>
      </w:r>
    </w:p>
    <w:p w14:paraId="04B8F404" w14:textId="77777777" w:rsidR="00BD3E0C" w:rsidRDefault="00BD3E0C" w:rsidP="00BD3E0C">
      <w:pPr>
        <w:pStyle w:val="Prrafodelista"/>
        <w:numPr>
          <w:ilvl w:val="0"/>
          <w:numId w:val="1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Derechos culturales como derechos humanos. Luchas sociales de reconocimiento </w:t>
      </w:r>
      <w:proofErr w:type="spellStart"/>
      <w:r>
        <w:rPr>
          <w:rFonts w:ascii="Arial" w:hAnsi="Arial" w:cs="Arial"/>
          <w:sz w:val="24"/>
          <w:szCs w:val="24"/>
        </w:rPr>
        <w:t>identitario</w:t>
      </w:r>
      <w:proofErr w:type="spellEnd"/>
      <w:r>
        <w:rPr>
          <w:rFonts w:ascii="Arial" w:hAnsi="Arial" w:cs="Arial"/>
          <w:sz w:val="24"/>
          <w:szCs w:val="24"/>
        </w:rPr>
        <w:t xml:space="preserve"> y cultural.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>(PAG. 83 A 8</w:t>
      </w:r>
      <w:r w:rsidRPr="00F67887">
        <w:rPr>
          <w:rFonts w:ascii="Arial" w:hAnsi="Arial" w:cs="Arial"/>
          <w:color w:val="00B050"/>
          <w:sz w:val="24"/>
          <w:szCs w:val="24"/>
        </w:rPr>
        <w:t>8)</w:t>
      </w:r>
    </w:p>
    <w:p w14:paraId="4675DEDF" w14:textId="77777777" w:rsidR="00BD3E0C" w:rsidRDefault="00BD3E0C" w:rsidP="00BD3E0C">
      <w:pPr>
        <w:pStyle w:val="Prrafodelista"/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</w:p>
    <w:p w14:paraId="32F3EB4D" w14:textId="77777777" w:rsidR="00BD3E0C" w:rsidRDefault="00BD3E0C" w:rsidP="00BD3E0C">
      <w:p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4 COMUNICACIÓN Y TECNOLOGIAS DE LA INFORMACION EN SOCIEDADES CONTEMPORÁNEAS</w:t>
      </w:r>
    </w:p>
    <w:p w14:paraId="3CF9CD0A" w14:textId="77777777" w:rsidR="00BD3E0C" w:rsidRDefault="00BD3E0C" w:rsidP="00BD3E0C">
      <w:p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</w:p>
    <w:p w14:paraId="5296BE17" w14:textId="77777777" w:rsidR="00BD3E0C" w:rsidRDefault="00BD3E0C" w:rsidP="00BD3E0C">
      <w:pPr>
        <w:pStyle w:val="Prrafodelista"/>
        <w:numPr>
          <w:ilvl w:val="0"/>
          <w:numId w:val="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Globalización y mundialización: economía y cultura en un nuevo mundo. Convergencia y sociedad de la información.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>(PAG. 89 A 97</w:t>
      </w:r>
      <w:r w:rsidRPr="00F67887">
        <w:rPr>
          <w:rFonts w:ascii="Arial" w:hAnsi="Arial" w:cs="Arial"/>
          <w:color w:val="00B050"/>
          <w:sz w:val="24"/>
          <w:szCs w:val="24"/>
        </w:rPr>
        <w:t>)</w:t>
      </w:r>
    </w:p>
    <w:p w14:paraId="7C075F61" w14:textId="77777777" w:rsidR="00BD3E0C" w:rsidRDefault="00BD3E0C" w:rsidP="00BD3E0C">
      <w:pPr>
        <w:pStyle w:val="Prrafodelista"/>
        <w:numPr>
          <w:ilvl w:val="0"/>
          <w:numId w:val="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medios y su impacto en la reconfiguración de las prácticas socioculturales. Historia de las teorías de la comunicación. Los lugares de la mediación.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>(PAG. 98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A</w:t>
      </w:r>
      <w:r>
        <w:rPr>
          <w:rFonts w:ascii="Arial" w:hAnsi="Arial" w:cs="Arial"/>
          <w:color w:val="00B050"/>
          <w:sz w:val="24"/>
          <w:szCs w:val="24"/>
        </w:rPr>
        <w:t xml:space="preserve"> 106</w:t>
      </w:r>
      <w:r w:rsidRPr="00F67887">
        <w:rPr>
          <w:rFonts w:ascii="Arial" w:hAnsi="Arial" w:cs="Arial"/>
          <w:color w:val="00B050"/>
          <w:sz w:val="24"/>
          <w:szCs w:val="24"/>
        </w:rPr>
        <w:t>)</w:t>
      </w:r>
    </w:p>
    <w:p w14:paraId="40079954" w14:textId="77777777" w:rsidR="006953D1" w:rsidRPr="00BD15F4" w:rsidRDefault="006953D1" w:rsidP="006953D1">
      <w:pPr>
        <w:spacing w:after="0" w:line="240" w:lineRule="auto"/>
        <w:ind w:firstLine="709"/>
        <w:jc w:val="both"/>
        <w:divId w:val="286549484"/>
        <w:rPr>
          <w:rFonts w:ascii="Arial" w:hAnsi="Arial" w:cs="Arial"/>
          <w:b/>
          <w:sz w:val="28"/>
          <w:szCs w:val="28"/>
        </w:rPr>
      </w:pPr>
    </w:p>
    <w:sectPr w:rsidR="006953D1" w:rsidRPr="00BD15F4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01694" w14:textId="77777777" w:rsidR="00421B3C" w:rsidRDefault="00421B3C" w:rsidP="003C0D6D">
      <w:pPr>
        <w:spacing w:after="0" w:line="240" w:lineRule="auto"/>
      </w:pPr>
      <w:r>
        <w:separator/>
      </w:r>
    </w:p>
  </w:endnote>
  <w:endnote w:type="continuationSeparator" w:id="0">
    <w:p w14:paraId="4D99064F" w14:textId="77777777" w:rsidR="00421B3C" w:rsidRDefault="00421B3C" w:rsidP="003C0D6D">
      <w:pPr>
        <w:spacing w:after="0" w:line="240" w:lineRule="auto"/>
      </w:pPr>
      <w:r>
        <w:continuationSeparator/>
      </w:r>
    </w:p>
  </w:endnote>
  <w:endnote w:type="continuationNotice" w:id="1">
    <w:p w14:paraId="7D34CCA8" w14:textId="77777777" w:rsidR="00421B3C" w:rsidRDefault="00421B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71A69" w14:textId="77777777" w:rsidR="00421B3C" w:rsidRDefault="00421B3C" w:rsidP="003C0D6D">
      <w:pPr>
        <w:spacing w:after="0" w:line="240" w:lineRule="auto"/>
      </w:pPr>
      <w:r>
        <w:separator/>
      </w:r>
    </w:p>
  </w:footnote>
  <w:footnote w:type="continuationSeparator" w:id="0">
    <w:p w14:paraId="22D2D89B" w14:textId="77777777" w:rsidR="00421B3C" w:rsidRDefault="00421B3C" w:rsidP="003C0D6D">
      <w:pPr>
        <w:spacing w:after="0" w:line="240" w:lineRule="auto"/>
      </w:pPr>
      <w:r>
        <w:continuationSeparator/>
      </w:r>
    </w:p>
  </w:footnote>
  <w:footnote w:type="continuationNotice" w:id="1">
    <w:p w14:paraId="7A2C6ADB" w14:textId="77777777" w:rsidR="00421B3C" w:rsidRDefault="00421B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C53"/>
    <w:multiLevelType w:val="hybridMultilevel"/>
    <w:tmpl w:val="0B5ABF8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E7ED9"/>
    <w:multiLevelType w:val="hybridMultilevel"/>
    <w:tmpl w:val="399A16C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1B3C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3D1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2F0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4F9E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3E0C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CF19F-CDBA-476F-A31D-6C646389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2026-06-07T20:23:00Z</dcterms:created>
  <dcterms:modified xsi:type="dcterms:W3CDTF">2026-06-07T20:23:00Z</dcterms:modified>
</cp:coreProperties>
</file>