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A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Trabajo Práctico N°13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before="280" w:line="310.79999999999995" w:lineRule="auto"/>
        <w:rPr>
          <w:rFonts w:ascii="Arial" w:cs="Arial" w:eastAsia="Arial" w:hAnsi="Arial"/>
          <w:b w:val="1"/>
          <w:bCs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7"/>
          <w:szCs w:val="27"/>
          <w:rtl w:val="0"/>
        </w:rPr>
        <w:t xml:space="preserve">La juventud en la historia argentina</w:t>
      </w:r>
    </w:p>
    <w:p w:rsidR="00000000" w:rsidDel="00000000" w:rsidP="00000000" w:rsidRDefault="00000000" w:rsidRPr="00000000" w14:paraId="00000007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7"/>
          <w:szCs w:val="27"/>
          <w:rtl w:val="0"/>
        </w:rPr>
        <w:t xml:space="preserve">Juventud: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 grupo social y cultural que cambia según la época y la sociedad.</w:t>
      </w:r>
    </w:p>
    <w:p w:rsidR="00000000" w:rsidDel="00000000" w:rsidP="00000000" w:rsidRDefault="00000000" w:rsidRPr="00000000" w14:paraId="00000008">
      <w:pPr>
        <w:spacing w:after="60" w:before="220" w:line="310.79999999999995" w:lineRule="auto"/>
        <w:rPr>
          <w:rFonts w:ascii="Arial" w:cs="Arial" w:eastAsia="Arial" w:hAnsi="Arial"/>
          <w:b w:val="1"/>
          <w:bCs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7"/>
          <w:szCs w:val="27"/>
          <w:rtl w:val="0"/>
        </w:rPr>
        <w:t xml:space="preserve">Hechos importantes:</w:t>
      </w:r>
    </w:p>
    <w:p w:rsidR="00000000" w:rsidDel="00000000" w:rsidP="00000000" w:rsidRDefault="00000000" w:rsidRPr="00000000" w14:paraId="00000009">
      <w:pPr>
        <w:spacing w:after="0" w:before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Inmigración de jóvenes a Argentina (fines del siglo XIX y principios del XX).</w:t>
      </w:r>
    </w:p>
    <w:p w:rsidR="00000000" w:rsidDel="00000000" w:rsidP="00000000" w:rsidRDefault="00000000" w:rsidRPr="00000000" w14:paraId="0000000A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Reforma Universitaria de 1918.</w:t>
      </w:r>
    </w:p>
    <w:p w:rsidR="00000000" w:rsidDel="00000000" w:rsidP="00000000" w:rsidRDefault="00000000" w:rsidRPr="00000000" w14:paraId="0000000B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Participación juvenil en movimientos sociales y políticos.</w:t>
      </w:r>
    </w:p>
    <w:p w:rsidR="00000000" w:rsidDel="00000000" w:rsidP="00000000" w:rsidRDefault="00000000" w:rsidRPr="00000000" w14:paraId="0000000C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La Noche de los Lápices (1976).</w:t>
      </w:r>
    </w:p>
    <w:p w:rsidR="00000000" w:rsidDel="00000000" w:rsidP="00000000" w:rsidRDefault="00000000" w:rsidRPr="00000000" w14:paraId="0000000D">
      <w:pPr>
        <w:spacing w:after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Recuperación de la democracia (1983).</w:t>
      </w:r>
    </w:p>
    <w:p w:rsidR="00000000" w:rsidDel="00000000" w:rsidP="00000000" w:rsidRDefault="00000000" w:rsidRPr="00000000" w14:paraId="0000000E">
      <w:pPr>
        <w:spacing w:after="60" w:before="220" w:line="310.79999999999995" w:lineRule="auto"/>
        <w:rPr>
          <w:rFonts w:ascii="Arial" w:cs="Arial" w:eastAsia="Arial" w:hAnsi="Arial"/>
          <w:b w:val="1"/>
          <w:bCs w:val="1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7"/>
          <w:szCs w:val="27"/>
          <w:rtl w:val="0"/>
        </w:rPr>
        <w:t xml:space="preserve">Preguntas: (Lectura de la página 51)</w:t>
      </w:r>
    </w:p>
    <w:p w:rsidR="00000000" w:rsidDel="00000000" w:rsidP="00000000" w:rsidRDefault="00000000" w:rsidRPr="00000000" w14:paraId="0000000F">
      <w:pPr>
        <w:spacing w:after="0" w:before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¿Por qué creen que los jóvenes participan en movimientos sociales?</w:t>
      </w:r>
    </w:p>
    <w:p w:rsidR="00000000" w:rsidDel="00000000" w:rsidP="00000000" w:rsidRDefault="00000000" w:rsidRPr="00000000" w14:paraId="00000010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problemas actuales preocupan a los adolescentes?</w:t>
      </w:r>
    </w:p>
    <w:p w:rsidR="00000000" w:rsidDel="00000000" w:rsidP="00000000" w:rsidRDefault="00000000" w:rsidRPr="00000000" w14:paraId="00000011">
      <w:pPr>
        <w:spacing w:after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¿De qué maneras pueden participar los jóvenes hoy?</w:t>
      </w:r>
    </w:p>
    <w:p w:rsidR="00000000" w:rsidDel="00000000" w:rsidP="00000000" w:rsidRDefault="00000000" w:rsidRPr="00000000" w14:paraId="00000012">
      <w:pPr>
        <w:spacing w:after="180" w:before="180" w:line="310.79999999999995" w:lineRule="auto"/>
        <w:rPr>
          <w:rFonts w:ascii="Arial" w:cs="Arial" w:eastAsia="Arial" w:hAnsi="Arial"/>
          <w:b w:val="1"/>
          <w:bCs w:val="1"/>
          <w:sz w:val="27"/>
          <w:szCs w:val="27"/>
          <w:u w:val="singl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7"/>
          <w:szCs w:val="27"/>
          <w:u w:val="single"/>
          <w:rtl w:val="0"/>
        </w:rPr>
        <w:t xml:space="preserve">Adolescentes en distintos sectores socioeconómicos</w:t>
      </w:r>
    </w:p>
    <w:p w:rsidR="00000000" w:rsidDel="00000000" w:rsidP="00000000" w:rsidRDefault="00000000" w:rsidRPr="00000000" w14:paraId="00000013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Los adolescentes no forman un grupo homogéneo, ya que viven realidades diferentes según su contexto familiar, social, económico y cultural.</w:t>
      </w:r>
    </w:p>
    <w:p w:rsidR="00000000" w:rsidDel="00000000" w:rsidP="00000000" w:rsidRDefault="00000000" w:rsidRPr="00000000" w14:paraId="00000014">
      <w:pPr>
        <w:spacing w:after="60" w:before="280" w:line="310.7999999999999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Jóvenes en contextos vulnerables</w:t>
      </w:r>
    </w:p>
    <w:p w:rsidR="00000000" w:rsidDel="00000000" w:rsidP="00000000" w:rsidRDefault="00000000" w:rsidRPr="00000000" w14:paraId="00000015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Son aquellos que viven situaciones de desigualdad social y económica que dificultan el acceso a la educación, la salud y otras oportunidades.</w:t>
      </w:r>
    </w:p>
    <w:p w:rsidR="00000000" w:rsidDel="00000000" w:rsidP="00000000" w:rsidRDefault="00000000" w:rsidRPr="00000000" w14:paraId="00000016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Entre las problemáticas que pueden enfrentar se encuentran:</w:t>
      </w:r>
    </w:p>
    <w:p w:rsidR="00000000" w:rsidDel="00000000" w:rsidP="00000000" w:rsidRDefault="00000000" w:rsidRPr="00000000" w14:paraId="00000017">
      <w:pPr>
        <w:spacing w:after="0" w:before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Dificultades económicas.</w:t>
      </w:r>
    </w:p>
    <w:p w:rsidR="00000000" w:rsidDel="00000000" w:rsidP="00000000" w:rsidRDefault="00000000" w:rsidRPr="00000000" w14:paraId="00000018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Necesidad de trabajar tempranamente.</w:t>
      </w:r>
    </w:p>
    <w:p w:rsidR="00000000" w:rsidDel="00000000" w:rsidP="00000000" w:rsidRDefault="00000000" w:rsidRPr="00000000" w14:paraId="00000019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Abandono escolar.</w:t>
      </w:r>
    </w:p>
    <w:p w:rsidR="00000000" w:rsidDel="00000000" w:rsidP="00000000" w:rsidRDefault="00000000" w:rsidRPr="00000000" w14:paraId="0000001A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Embarazos no planificados.</w:t>
      </w:r>
    </w:p>
    <w:p w:rsidR="00000000" w:rsidDel="00000000" w:rsidP="00000000" w:rsidRDefault="00000000" w:rsidRPr="00000000" w14:paraId="0000001B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Violencia e inseguridad.</w:t>
      </w:r>
    </w:p>
    <w:p w:rsidR="00000000" w:rsidDel="00000000" w:rsidP="00000000" w:rsidRDefault="00000000" w:rsidRPr="00000000" w14:paraId="0000001C">
      <w:pPr>
        <w:spacing w:after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Falta de acompañamiento familiar.</w:t>
      </w:r>
    </w:p>
    <w:p w:rsidR="00000000" w:rsidDel="00000000" w:rsidP="00000000" w:rsidRDefault="00000000" w:rsidRPr="00000000" w14:paraId="0000001D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Estas situaciones pueden limitar sus posibilidades de desarrollo personal y social.</w:t>
      </w:r>
    </w:p>
    <w:p w:rsidR="00000000" w:rsidDel="00000000" w:rsidP="00000000" w:rsidRDefault="00000000" w:rsidRPr="00000000" w14:paraId="0000001E">
      <w:pPr>
        <w:spacing w:after="60" w:before="280" w:line="310.7999999999999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Educación en ambientes rurales</w:t>
      </w:r>
    </w:p>
    <w:p w:rsidR="00000000" w:rsidDel="00000000" w:rsidP="00000000" w:rsidRDefault="00000000" w:rsidRPr="00000000" w14:paraId="0000001F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Los adolescentes que viven en zonas rurales suelen enfrentar mayores dificultades para acceder a la educación debido a las distancias y a la escasez de instituciones educativas.</w:t>
      </w:r>
    </w:p>
    <w:p w:rsidR="00000000" w:rsidDel="00000000" w:rsidP="00000000" w:rsidRDefault="00000000" w:rsidRPr="00000000" w14:paraId="00000020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Para garantizar el derecho a la educación existen programas que acercan la escuela a estas comunidades y buscan responder a sus necesidades específicas.</w:t>
      </w:r>
    </w:p>
    <w:p w:rsidR="00000000" w:rsidDel="00000000" w:rsidP="00000000" w:rsidRDefault="00000000" w:rsidRPr="00000000" w14:paraId="00000021">
      <w:pPr>
        <w:spacing w:after="60" w:before="280" w:line="310.7999999999999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Jóvenes de clases medias y altas</w:t>
      </w:r>
    </w:p>
    <w:p w:rsidR="00000000" w:rsidDel="00000000" w:rsidP="00000000" w:rsidRDefault="00000000" w:rsidRPr="00000000" w14:paraId="00000022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Generalmente cuentan con mayores oportunidades educativas, culturales y económicas.</w:t>
      </w:r>
    </w:p>
    <w:p w:rsidR="00000000" w:rsidDel="00000000" w:rsidP="00000000" w:rsidRDefault="00000000" w:rsidRPr="00000000" w14:paraId="00000023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Muchos prolongan su etapa de formación académica antes de incorporarse al mundo laboral. Este período se conoce como </w:t>
      </w:r>
      <w:r w:rsidDel="00000000" w:rsidR="00000000" w:rsidRPr="00000000">
        <w:rPr>
          <w:rFonts w:ascii="Arial" w:cs="Arial" w:eastAsia="Arial" w:hAnsi="Arial"/>
          <w:b w:val="1"/>
          <w:bCs w:val="1"/>
          <w:sz w:val="27"/>
          <w:szCs w:val="27"/>
          <w:rtl w:val="0"/>
        </w:rPr>
        <w:t xml:space="preserve">moratoria social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, es decir, un tiempo destinado a estudiar, prepararse profesionalmente y construir la propia identidad antes de asumir plenamente los roles de la vida adulta.</w:t>
      </w:r>
    </w:p>
    <w:p w:rsidR="00000000" w:rsidDel="00000000" w:rsidP="00000000" w:rsidRDefault="00000000" w:rsidRPr="00000000" w14:paraId="00000024">
      <w:pPr>
        <w:spacing w:after="60" w:before="220" w:line="310.7999999999999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Actividad: Lectura de las páginas 52 y 53. </w:t>
      </w:r>
    </w:p>
    <w:p w:rsidR="00000000" w:rsidDel="00000000" w:rsidP="00000000" w:rsidRDefault="00000000" w:rsidRPr="00000000" w14:paraId="00000025">
      <w:pPr>
        <w:spacing w:after="180" w:before="180" w:line="310.79999999999995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Responder:</w:t>
      </w:r>
    </w:p>
    <w:p w:rsidR="00000000" w:rsidDel="00000000" w:rsidP="00000000" w:rsidRDefault="00000000" w:rsidRPr="00000000" w14:paraId="00000026">
      <w:pPr>
        <w:spacing w:after="0" w:before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características presentan los contextos vulnerables?</w:t>
      </w:r>
    </w:p>
    <w:p w:rsidR="00000000" w:rsidDel="00000000" w:rsidP="00000000" w:rsidRDefault="00000000" w:rsidRPr="00000000" w14:paraId="00000027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dificultades enfrentan los adolescentes que viven en zonas rurales?</w:t>
      </w:r>
    </w:p>
    <w:p w:rsidR="00000000" w:rsidDel="00000000" w:rsidP="00000000" w:rsidRDefault="00000000" w:rsidRPr="00000000" w14:paraId="00000028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significa el concepto de moratoria social?</w:t>
      </w:r>
    </w:p>
    <w:p w:rsidR="00000000" w:rsidDel="00000000" w:rsidP="00000000" w:rsidRDefault="00000000" w:rsidRPr="00000000" w14:paraId="00000029">
      <w:pPr>
        <w:spacing w:after="18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¿Por qué es importante garantizar la igualdad de oportunidades para todos los adolescentes?</w:t>
      </w:r>
    </w:p>
    <w:p w:rsidR="00000000" w:rsidDel="00000000" w:rsidP="00000000" w:rsidRDefault="00000000" w:rsidRPr="00000000" w14:paraId="0000002A">
      <w:pPr>
        <w:spacing w:after="120" w:line="310.79999999999995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180" w:before="180" w:line="310.79999999999995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80" w:before="180" w:line="310.79999999999995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22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22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0wG1TwZ6gd6r5HLJtkNeXqLeA==">CgMxLjA4AHIhMTVjUXg3elJsSUxkYjVmUl9uZG5jeFVTTDBJZkdMMEpH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2023-02-28T21:01:00Z</dcterms:created>
  <dc:creator>Dip, Augusto Armando</dc:creator>
</cp:coreProperties>
</file>