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3A73CC3E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52786E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5110AC73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52786E">
        <w:rPr>
          <w:b/>
          <w:color w:val="000000" w:themeColor="text1"/>
          <w:sz w:val="32"/>
          <w:szCs w:val="24"/>
        </w:rPr>
        <w:t>4</w:t>
      </w:r>
    </w:p>
    <w:p w14:paraId="7D92B7A8" w14:textId="2675F08A" w:rsidR="00645377" w:rsidRDefault="004A2727" w:rsidP="00A47B29">
      <w:pPr>
        <w:jc w:val="center"/>
        <w:rPr>
          <w:bCs/>
          <w:color w:val="000000" w:themeColor="text1"/>
          <w:sz w:val="24"/>
          <w:szCs w:val="24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5115DA">
        <w:rPr>
          <w:bCs/>
          <w:color w:val="000000" w:themeColor="text1"/>
          <w:sz w:val="24"/>
          <w:szCs w:val="24"/>
          <w:highlight w:val="green"/>
        </w:rPr>
        <w:t>El cuento</w:t>
      </w:r>
      <w:r w:rsidR="006C5D0E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5115DA">
        <w:rPr>
          <w:bCs/>
          <w:color w:val="000000" w:themeColor="text1"/>
          <w:sz w:val="24"/>
          <w:szCs w:val="24"/>
          <w:highlight w:val="green"/>
        </w:rPr>
        <w:t>policial</w:t>
      </w:r>
      <w:r w:rsidR="002F38A8">
        <w:rPr>
          <w:bCs/>
          <w:color w:val="000000" w:themeColor="text1"/>
          <w:sz w:val="24"/>
          <w:szCs w:val="24"/>
          <w:highlight w:val="green"/>
        </w:rPr>
        <w:t xml:space="preserve">: </w:t>
      </w:r>
      <w:r w:rsidR="005115DA">
        <w:rPr>
          <w:bCs/>
          <w:color w:val="000000" w:themeColor="text1"/>
          <w:sz w:val="24"/>
          <w:szCs w:val="24"/>
          <w:highlight w:val="green"/>
        </w:rPr>
        <w:t xml:space="preserve">La lectura de un crimen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5C3D6A50" w14:textId="377D4B98" w:rsidR="0008123F" w:rsidRPr="00A2791C" w:rsidRDefault="006C5D0E" w:rsidP="006C5D0E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las páginas </w:t>
      </w:r>
      <w:r w:rsidR="00A2791C">
        <w:rPr>
          <w:bCs/>
          <w:color w:val="000000" w:themeColor="text1"/>
          <w:sz w:val="24"/>
          <w:szCs w:val="24"/>
        </w:rPr>
        <w:t xml:space="preserve">60 y 61 del libro </w:t>
      </w:r>
    </w:p>
    <w:p w14:paraId="49070137" w14:textId="48BC410C" w:rsidR="00A2791C" w:rsidRPr="00330D1A" w:rsidRDefault="00A2791C" w:rsidP="006C5D0E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sucesos </w:t>
      </w:r>
      <w:r w:rsidR="00330D1A">
        <w:rPr>
          <w:bCs/>
          <w:color w:val="000000" w:themeColor="text1"/>
          <w:sz w:val="24"/>
          <w:szCs w:val="24"/>
        </w:rPr>
        <w:t xml:space="preserve">geográficas y sociales inspiraron el surgimiento del género policial </w:t>
      </w:r>
    </w:p>
    <w:p w14:paraId="337D85B3" w14:textId="7D01EB41" w:rsidR="00330D1A" w:rsidRPr="00B43217" w:rsidRDefault="00B43217" w:rsidP="006C5D0E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¿Quiénes fueron sus precursores?</w:t>
      </w:r>
    </w:p>
    <w:p w14:paraId="37CDF77D" w14:textId="711C1A9D" w:rsidR="00B43217" w:rsidRPr="00B43217" w:rsidRDefault="00B43217" w:rsidP="006C5D0E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Completar el siguiente cuadro comparativo 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3123"/>
        <w:gridCol w:w="3073"/>
        <w:gridCol w:w="3073"/>
      </w:tblGrid>
      <w:tr w:rsidR="00847DFF" w14:paraId="2F91F5DD" w14:textId="77777777" w:rsidTr="00847DFF">
        <w:tc>
          <w:tcPr>
            <w:tcW w:w="3209" w:type="dxa"/>
          </w:tcPr>
          <w:p w14:paraId="4A81E970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14:paraId="74E53923" w14:textId="6F252FB8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Policial clásico </w:t>
            </w:r>
          </w:p>
        </w:tc>
        <w:tc>
          <w:tcPr>
            <w:tcW w:w="3210" w:type="dxa"/>
          </w:tcPr>
          <w:p w14:paraId="18CDF08C" w14:textId="4405176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Policial negro</w:t>
            </w:r>
          </w:p>
        </w:tc>
      </w:tr>
      <w:tr w:rsidR="00847DFF" w14:paraId="4DE796C6" w14:textId="77777777" w:rsidTr="00847DFF">
        <w:tc>
          <w:tcPr>
            <w:tcW w:w="3209" w:type="dxa"/>
          </w:tcPr>
          <w:p w14:paraId="0D91F24F" w14:textId="51663408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Representantes</w:t>
            </w:r>
          </w:p>
        </w:tc>
        <w:tc>
          <w:tcPr>
            <w:tcW w:w="3210" w:type="dxa"/>
          </w:tcPr>
          <w:p w14:paraId="33097E11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14:paraId="0E3622F4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47DFF" w14:paraId="04380508" w14:textId="77777777" w:rsidTr="00847DFF">
        <w:tc>
          <w:tcPr>
            <w:tcW w:w="3209" w:type="dxa"/>
          </w:tcPr>
          <w:p w14:paraId="4890033E" w14:textId="4428169F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Características </w:t>
            </w:r>
          </w:p>
        </w:tc>
        <w:tc>
          <w:tcPr>
            <w:tcW w:w="3210" w:type="dxa"/>
          </w:tcPr>
          <w:p w14:paraId="57D94F24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14:paraId="46BE0E51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47DFF" w14:paraId="20FF6CFA" w14:textId="77777777" w:rsidTr="00847DFF">
        <w:tc>
          <w:tcPr>
            <w:tcW w:w="3209" w:type="dxa"/>
          </w:tcPr>
          <w:p w14:paraId="7425C1F2" w14:textId="0C4132ED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Ejemplos</w:t>
            </w:r>
          </w:p>
        </w:tc>
        <w:tc>
          <w:tcPr>
            <w:tcW w:w="3210" w:type="dxa"/>
          </w:tcPr>
          <w:p w14:paraId="678E4A09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8BB357A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54269341" w14:textId="477A39CF" w:rsidR="00B43217" w:rsidRPr="00C0555D" w:rsidRDefault="00C0555D" w:rsidP="00C0555D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Personajes indispensables del cuento policial </w:t>
      </w:r>
    </w:p>
    <w:p w14:paraId="61297E06" w14:textId="45C1222B" w:rsidR="00C0555D" w:rsidRPr="00B527C5" w:rsidRDefault="00C0555D" w:rsidP="00C0555D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</w:t>
      </w:r>
      <w:r w:rsidR="00B527C5">
        <w:rPr>
          <w:bCs/>
          <w:color w:val="000000" w:themeColor="text1"/>
          <w:sz w:val="24"/>
          <w:szCs w:val="24"/>
        </w:rPr>
        <w:t xml:space="preserve">las 2 historias que contiene el relato policial </w:t>
      </w:r>
    </w:p>
    <w:p w14:paraId="080BC584" w14:textId="5D65EA86" w:rsidR="00B527C5" w:rsidRPr="00C0555D" w:rsidRDefault="00B527C5" w:rsidP="00C0555D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Menciona algunos recursos que se </w:t>
      </w:r>
      <w:r w:rsidR="009D3D7A">
        <w:rPr>
          <w:bCs/>
          <w:color w:val="000000" w:themeColor="text1"/>
          <w:sz w:val="24"/>
          <w:szCs w:val="24"/>
        </w:rPr>
        <w:t>utilizan en estos relatos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B59B8"/>
    <w:multiLevelType w:val="hybridMultilevel"/>
    <w:tmpl w:val="244A96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30"/>
  </w:num>
  <w:num w:numId="3" w16cid:durableId="112672293">
    <w:abstractNumId w:val="25"/>
  </w:num>
  <w:num w:numId="4" w16cid:durableId="1008408504">
    <w:abstractNumId w:val="5"/>
  </w:num>
  <w:num w:numId="5" w16cid:durableId="535238983">
    <w:abstractNumId w:val="27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9"/>
  </w:num>
  <w:num w:numId="11" w16cid:durableId="318577747">
    <w:abstractNumId w:val="13"/>
  </w:num>
  <w:num w:numId="12" w16cid:durableId="812063579">
    <w:abstractNumId w:val="21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2"/>
  </w:num>
  <w:num w:numId="16" w16cid:durableId="911085803">
    <w:abstractNumId w:val="26"/>
  </w:num>
  <w:num w:numId="17" w16cid:durableId="122505744">
    <w:abstractNumId w:val="1"/>
  </w:num>
  <w:num w:numId="18" w16cid:durableId="2099978304">
    <w:abstractNumId w:val="31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8"/>
  </w:num>
  <w:num w:numId="23" w16cid:durableId="1115097398">
    <w:abstractNumId w:val="9"/>
  </w:num>
  <w:num w:numId="24" w16cid:durableId="1559053304">
    <w:abstractNumId w:val="24"/>
  </w:num>
  <w:num w:numId="25" w16cid:durableId="1532188829">
    <w:abstractNumId w:val="16"/>
  </w:num>
  <w:num w:numId="26" w16cid:durableId="962341651">
    <w:abstractNumId w:val="23"/>
  </w:num>
  <w:num w:numId="27" w16cid:durableId="1791895284">
    <w:abstractNumId w:val="22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0"/>
  </w:num>
  <w:num w:numId="33" w16cid:durableId="8036206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D1A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5DA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2786E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67DB6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5D0E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10C"/>
    <w:rsid w:val="008425F3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47DFF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3D7A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2791C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217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27C5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55D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911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2026-06-28T17:13:00Z</dcterms:created>
  <dcterms:modified xsi:type="dcterms:W3CDTF">2026-06-28T17:14:00Z</dcterms:modified>
</cp:coreProperties>
</file>