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3F27AC6C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F68E1">
        <w:rPr>
          <w:rFonts w:ascii="Arial" w:hAnsi="Arial" w:cs="Arial"/>
          <w:color w:val="000000"/>
          <w:sz w:val="24"/>
          <w:szCs w:val="24"/>
        </w:rPr>
        <w:t xml:space="preserve">Banegas Daiana Antonella </w:t>
      </w:r>
    </w:p>
    <w:p w14:paraId="08B0D1CE" w14:textId="4CD664DA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F68E1">
        <w:rPr>
          <w:rFonts w:ascii="Arial" w:hAnsi="Arial" w:cs="Arial"/>
          <w:color w:val="000000"/>
          <w:sz w:val="24"/>
          <w:szCs w:val="24"/>
        </w:rPr>
        <w:t>1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AF68E1">
        <w:rPr>
          <w:rFonts w:ascii="Arial" w:hAnsi="Arial" w:cs="Arial"/>
          <w:color w:val="000000"/>
          <w:sz w:val="24"/>
          <w:szCs w:val="24"/>
        </w:rPr>
        <w:t>A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3AB6DDB" w14:textId="77777777" w:rsidR="00346AE6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2E5A6E19" w14:textId="4935DD79" w:rsidR="00346AE6" w:rsidRP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>Biomoléculas: proteínas, lípidos, carbohidratos y ácidos nucleico.</w:t>
      </w:r>
      <w:r>
        <w:rPr>
          <w:rFonts w:ascii="Arial" w:hAnsi="Arial" w:cs="Arial"/>
          <w:color w:val="000000"/>
          <w:sz w:val="24"/>
          <w:szCs w:val="24"/>
        </w:rPr>
        <w:t xml:space="preserve"> Pág. 50 y 51</w:t>
      </w:r>
    </w:p>
    <w:p w14:paraId="2EBAF375" w14:textId="7CB58B04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 Sistemas materiales: abiertos, cerrados y aislados. </w:t>
      </w:r>
      <w:r>
        <w:rPr>
          <w:rFonts w:ascii="Arial" w:hAnsi="Arial" w:cs="Arial"/>
          <w:color w:val="000000"/>
          <w:sz w:val="24"/>
          <w:szCs w:val="24"/>
        </w:rPr>
        <w:t>Pág. 52 y 53</w:t>
      </w:r>
    </w:p>
    <w:p w14:paraId="196EC85E" w14:textId="4018DB6A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>Niveles de organización de la materia.</w:t>
      </w:r>
      <w:r>
        <w:rPr>
          <w:rFonts w:ascii="Arial" w:hAnsi="Arial" w:cs="Arial"/>
          <w:color w:val="000000"/>
          <w:sz w:val="24"/>
          <w:szCs w:val="24"/>
        </w:rPr>
        <w:t xml:space="preserve"> Pág. 54 y 55</w:t>
      </w:r>
    </w:p>
    <w:p w14:paraId="499A1308" w14:textId="3D862190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 Clasificación de la biodiversidad: sistema binomial, taxonomía.</w:t>
      </w:r>
      <w:r>
        <w:rPr>
          <w:rFonts w:ascii="Arial" w:hAnsi="Arial" w:cs="Arial"/>
          <w:color w:val="000000"/>
          <w:sz w:val="24"/>
          <w:szCs w:val="24"/>
        </w:rPr>
        <w:t xml:space="preserve"> Pág.56, 57 y 58.</w:t>
      </w:r>
    </w:p>
    <w:p w14:paraId="4D29BE23" w14:textId="786545C4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 La idea de la generación espontánea de los seres vivos. Experimentos de Redi, Spallanzani y Pasteur.</w:t>
      </w:r>
      <w:r>
        <w:rPr>
          <w:rFonts w:ascii="Arial" w:hAnsi="Arial" w:cs="Arial"/>
          <w:color w:val="000000"/>
          <w:sz w:val="24"/>
          <w:szCs w:val="24"/>
        </w:rPr>
        <w:t xml:space="preserve"> Pág. 70, 71, 72 y 73.</w:t>
      </w:r>
    </w:p>
    <w:p w14:paraId="06044617" w14:textId="4A94797B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>Creencias y pseudociencias: creacionismo, el diseño inteligente y la panspermia.</w:t>
      </w:r>
      <w:r>
        <w:rPr>
          <w:rFonts w:ascii="Arial" w:hAnsi="Arial" w:cs="Arial"/>
          <w:color w:val="000000"/>
          <w:sz w:val="24"/>
          <w:szCs w:val="24"/>
        </w:rPr>
        <w:t xml:space="preserve"> Pág. 74, 75.</w:t>
      </w:r>
    </w:p>
    <w:p w14:paraId="5C5B06D7" w14:textId="18EA28BC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problema del origen de los seres vivos</w:t>
      </w:r>
      <w:r w:rsidR="00624B2B">
        <w:rPr>
          <w:rFonts w:ascii="Arial" w:hAnsi="Arial" w:cs="Arial"/>
          <w:color w:val="000000"/>
          <w:sz w:val="24"/>
          <w:szCs w:val="24"/>
        </w:rPr>
        <w:t xml:space="preserve"> en el siglo XX. Pág.76 y 77.</w:t>
      </w:r>
    </w:p>
    <w:p w14:paraId="51B93E36" w14:textId="6015293E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La tierra primitiva: constitución molecular. </w:t>
      </w:r>
      <w:r w:rsidR="00624B2B">
        <w:rPr>
          <w:rFonts w:ascii="Arial" w:hAnsi="Arial" w:cs="Arial"/>
          <w:color w:val="000000"/>
          <w:sz w:val="24"/>
          <w:szCs w:val="24"/>
        </w:rPr>
        <w:t>Pág. 78</w:t>
      </w:r>
    </w:p>
    <w:p w14:paraId="0B4FE3CA" w14:textId="6FAB5CDA" w:rsidR="00346AE6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 xml:space="preserve">Teoría quimio sintética de la vida: Oparin, Haldane, Miller y Urey. </w:t>
      </w:r>
      <w:r w:rsidR="00624B2B">
        <w:rPr>
          <w:rFonts w:ascii="Arial" w:hAnsi="Arial" w:cs="Arial"/>
          <w:color w:val="000000"/>
          <w:sz w:val="24"/>
          <w:szCs w:val="24"/>
        </w:rPr>
        <w:t>Protocelulas y protogenes. Pág. 80 y 81.</w:t>
      </w:r>
    </w:p>
    <w:p w14:paraId="29D485F6" w14:textId="77777777" w:rsidR="00624B2B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>Los primeros seres vivos: arqueobacterias y estromatolitos,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46AE6">
        <w:rPr>
          <w:rFonts w:ascii="Arial" w:hAnsi="Arial" w:cs="Arial"/>
          <w:color w:val="000000"/>
          <w:sz w:val="24"/>
          <w:szCs w:val="24"/>
        </w:rPr>
        <w:t xml:space="preserve">cianobacterias. </w:t>
      </w:r>
      <w:r w:rsidR="00624B2B">
        <w:rPr>
          <w:rFonts w:ascii="Arial" w:hAnsi="Arial" w:cs="Arial"/>
          <w:color w:val="000000"/>
          <w:sz w:val="24"/>
          <w:szCs w:val="24"/>
        </w:rPr>
        <w:t>Pág. 82, 83 y 84.</w:t>
      </w:r>
    </w:p>
    <w:p w14:paraId="1089F3D2" w14:textId="53BF2E12" w:rsidR="00386318" w:rsidRDefault="00346AE6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46AE6">
        <w:rPr>
          <w:rFonts w:ascii="Arial" w:hAnsi="Arial" w:cs="Arial"/>
          <w:color w:val="000000"/>
          <w:sz w:val="24"/>
          <w:szCs w:val="24"/>
        </w:rPr>
        <w:t>Fotosíntesis</w:t>
      </w:r>
      <w:r w:rsidR="00624B2B">
        <w:rPr>
          <w:rFonts w:ascii="Arial" w:hAnsi="Arial" w:cs="Arial"/>
          <w:color w:val="000000"/>
          <w:sz w:val="24"/>
          <w:szCs w:val="24"/>
        </w:rPr>
        <w:t xml:space="preserve"> y cambios atmosféricos. Pág. 85</w:t>
      </w:r>
    </w:p>
    <w:p w14:paraId="76105B1D" w14:textId="791F01FE" w:rsidR="00624B2B" w:rsidRPr="00346AE6" w:rsidRDefault="00624B2B" w:rsidP="00346AE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 nuevo y relevante avance evolutivo. Pág. 86 y 87</w:t>
      </w:r>
    </w:p>
    <w:p w14:paraId="15FADE55" w14:textId="77777777" w:rsidR="00346AE6" w:rsidRDefault="00346AE6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3B37065" w14:textId="77777777" w:rsidR="004F3923" w:rsidRDefault="004F3923" w:rsidP="004F392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45EFA7" w14:textId="24C8CE12" w:rsidR="004F3923" w:rsidRP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ctivados </w:t>
      </w:r>
      <w:r w:rsidR="00624B2B"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>Biología</w:t>
      </w:r>
      <w:r w:rsidR="00624B2B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30D4" w14:textId="77777777" w:rsidR="004D0276" w:rsidRDefault="004D0276">
      <w:pPr>
        <w:spacing w:after="0" w:line="240" w:lineRule="auto"/>
      </w:pPr>
      <w:r>
        <w:separator/>
      </w:r>
    </w:p>
  </w:endnote>
  <w:endnote w:type="continuationSeparator" w:id="0">
    <w:p w14:paraId="57001463" w14:textId="77777777" w:rsidR="004D0276" w:rsidRDefault="004D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2144" w14:textId="77777777" w:rsidR="004D0276" w:rsidRDefault="004D0276">
      <w:pPr>
        <w:spacing w:after="0" w:line="240" w:lineRule="auto"/>
      </w:pPr>
      <w:r>
        <w:separator/>
      </w:r>
    </w:p>
  </w:footnote>
  <w:footnote w:type="continuationSeparator" w:id="0">
    <w:p w14:paraId="66E909EC" w14:textId="77777777" w:rsidR="004D0276" w:rsidRDefault="004D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7C457B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7C457B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7C457B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7C457B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7C457B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7C457B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7C457B" w:rsidRDefault="007C457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000000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000000" w:rsidRDefault="00000000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255CD"/>
    <w:multiLevelType w:val="hybridMultilevel"/>
    <w:tmpl w:val="AB2C3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7"/>
  </w:num>
  <w:num w:numId="2" w16cid:durableId="867909040">
    <w:abstractNumId w:val="3"/>
  </w:num>
  <w:num w:numId="3" w16cid:durableId="1353995339">
    <w:abstractNumId w:val="0"/>
  </w:num>
  <w:num w:numId="4" w16cid:durableId="1123501015">
    <w:abstractNumId w:val="10"/>
  </w:num>
  <w:num w:numId="5" w16cid:durableId="1894389820">
    <w:abstractNumId w:val="5"/>
  </w:num>
  <w:num w:numId="6" w16cid:durableId="442726526">
    <w:abstractNumId w:val="8"/>
  </w:num>
  <w:num w:numId="7" w16cid:durableId="1231115734">
    <w:abstractNumId w:val="9"/>
  </w:num>
  <w:num w:numId="8" w16cid:durableId="1282884279">
    <w:abstractNumId w:val="4"/>
  </w:num>
  <w:num w:numId="9" w16cid:durableId="2100365163">
    <w:abstractNumId w:val="6"/>
  </w:num>
  <w:num w:numId="10" w16cid:durableId="1420521711">
    <w:abstractNumId w:val="5"/>
  </w:num>
  <w:num w:numId="11" w16cid:durableId="2138642333">
    <w:abstractNumId w:val="2"/>
  </w:num>
  <w:num w:numId="12" w16cid:durableId="23798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C2963"/>
    <w:rsid w:val="000E37A7"/>
    <w:rsid w:val="00110F9B"/>
    <w:rsid w:val="00156ACE"/>
    <w:rsid w:val="001624BC"/>
    <w:rsid w:val="00192027"/>
    <w:rsid w:val="002761B2"/>
    <w:rsid w:val="003247D7"/>
    <w:rsid w:val="00346AE6"/>
    <w:rsid w:val="003622C2"/>
    <w:rsid w:val="003751D5"/>
    <w:rsid w:val="00386318"/>
    <w:rsid w:val="0041256E"/>
    <w:rsid w:val="00456CE7"/>
    <w:rsid w:val="004905AD"/>
    <w:rsid w:val="004D0276"/>
    <w:rsid w:val="004F3923"/>
    <w:rsid w:val="00515D4E"/>
    <w:rsid w:val="00555B5E"/>
    <w:rsid w:val="00566237"/>
    <w:rsid w:val="00624B2B"/>
    <w:rsid w:val="00666460"/>
    <w:rsid w:val="00674F25"/>
    <w:rsid w:val="006B4304"/>
    <w:rsid w:val="006B7230"/>
    <w:rsid w:val="00704129"/>
    <w:rsid w:val="00711BDE"/>
    <w:rsid w:val="00791ADD"/>
    <w:rsid w:val="007C457B"/>
    <w:rsid w:val="007E32E1"/>
    <w:rsid w:val="00836F4A"/>
    <w:rsid w:val="008C0FD1"/>
    <w:rsid w:val="00904220"/>
    <w:rsid w:val="00965E88"/>
    <w:rsid w:val="0097589B"/>
    <w:rsid w:val="009F456C"/>
    <w:rsid w:val="00A150DA"/>
    <w:rsid w:val="00A62A50"/>
    <w:rsid w:val="00AE21E1"/>
    <w:rsid w:val="00AE28BE"/>
    <w:rsid w:val="00AF68E1"/>
    <w:rsid w:val="00AF6A68"/>
    <w:rsid w:val="00B2361F"/>
    <w:rsid w:val="00B24FCB"/>
    <w:rsid w:val="00B4082A"/>
    <w:rsid w:val="00C458F4"/>
    <w:rsid w:val="00C8220C"/>
    <w:rsid w:val="00CA1777"/>
    <w:rsid w:val="00D811F0"/>
    <w:rsid w:val="00DB3FA8"/>
    <w:rsid w:val="00DB5B5E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2026-05-27T22:08:00Z</dcterms:created>
  <dcterms:modified xsi:type="dcterms:W3CDTF">2026-05-27T22:08:00Z</dcterms:modified>
</cp:coreProperties>
</file>