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2012" w14:textId="77777777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50952C14" w14:textId="77777777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05C8D76E" w14:textId="77777777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4FD5A7A" w14:textId="77777777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1 B</w:t>
      </w:r>
    </w:p>
    <w:p w14:paraId="0684A0B0" w14:textId="7FF2E839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4F6154">
        <w:rPr>
          <w:rFonts w:ascii="Arial" w:hAnsi="Arial" w:cs="Arial"/>
          <w:sz w:val="24"/>
          <w:szCs w:val="20"/>
        </w:rPr>
        <w:t>24</w:t>
      </w:r>
      <w:r>
        <w:rPr>
          <w:rFonts w:ascii="Arial" w:hAnsi="Arial" w:cs="Arial"/>
          <w:sz w:val="24"/>
          <w:szCs w:val="20"/>
        </w:rPr>
        <w:t>-06-26</w:t>
      </w:r>
    </w:p>
    <w:p w14:paraId="2915336A" w14:textId="146BD19B" w:rsidR="00B97395" w:rsidRPr="00A00D5E" w:rsidRDefault="00B97395" w:rsidP="00B97395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Start w:id="1" w:name="_Hlk233054587"/>
      <w:bookmarkEnd w:id="0"/>
      <w:r w:rsidR="00890B42">
        <w:rPr>
          <w:rFonts w:ascii="Arial" w:hAnsi="Arial" w:cs="Arial"/>
          <w:sz w:val="24"/>
          <w:szCs w:val="20"/>
        </w:rPr>
        <w:t>Los derechos de niños, niñ</w:t>
      </w:r>
      <w:r w:rsidR="00D338E7">
        <w:rPr>
          <w:rFonts w:ascii="Arial" w:hAnsi="Arial" w:cs="Arial"/>
          <w:sz w:val="24"/>
          <w:szCs w:val="20"/>
        </w:rPr>
        <w:t xml:space="preserve">as y </w:t>
      </w:r>
      <w:r w:rsidR="007B74CD">
        <w:rPr>
          <w:rFonts w:ascii="Arial" w:hAnsi="Arial" w:cs="Arial"/>
          <w:sz w:val="24"/>
          <w:szCs w:val="20"/>
        </w:rPr>
        <w:t>adolescentes</w:t>
      </w:r>
      <w:bookmarkEnd w:id="1"/>
      <w:r w:rsidR="00D338E7">
        <w:rPr>
          <w:rFonts w:ascii="Arial" w:hAnsi="Arial" w:cs="Arial"/>
          <w:sz w:val="24"/>
          <w:szCs w:val="20"/>
        </w:rPr>
        <w:t xml:space="preserve">. </w:t>
      </w:r>
      <w:r>
        <w:rPr>
          <w:rFonts w:ascii="Arial" w:hAnsi="Arial" w:cs="Arial"/>
          <w:sz w:val="24"/>
          <w:szCs w:val="20"/>
        </w:rPr>
        <w:t xml:space="preserve">Huellas. Pag, </w:t>
      </w:r>
      <w:r w:rsidR="00D338E7">
        <w:rPr>
          <w:rFonts w:ascii="Arial" w:hAnsi="Arial" w:cs="Arial"/>
          <w:sz w:val="24"/>
          <w:szCs w:val="20"/>
        </w:rPr>
        <w:t>56 a 61</w:t>
      </w:r>
    </w:p>
    <w:p w14:paraId="2D623B2E" w14:textId="77777777" w:rsidR="00B97395" w:rsidRDefault="00B97395" w:rsidP="00B97395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A6623" wp14:editId="16BD2D9A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B2BFD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C852D1A" w14:textId="77777777" w:rsidR="00B97395" w:rsidRPr="00073CE9" w:rsidRDefault="00B97395" w:rsidP="00B97395">
      <w:pPr>
        <w:rPr>
          <w:rFonts w:ascii="Arial" w:hAnsi="Arial" w:cs="Arial"/>
          <w:sz w:val="24"/>
          <w:szCs w:val="24"/>
        </w:rPr>
      </w:pPr>
    </w:p>
    <w:p w14:paraId="0C200CAD" w14:textId="77777777" w:rsidR="00B97395" w:rsidRDefault="00B97395" w:rsidP="00B97395"/>
    <w:p w14:paraId="044E0E67" w14:textId="464DF3F2" w:rsidR="00890B42" w:rsidRDefault="00B97395" w:rsidP="00890B4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890B42">
        <w:rPr>
          <w:rFonts w:ascii="Arial" w:hAnsi="Arial" w:cs="Arial"/>
          <w:b/>
          <w:bCs/>
          <w:sz w:val="24"/>
          <w:szCs w:val="24"/>
        </w:rPr>
        <w:t>4</w:t>
      </w:r>
    </w:p>
    <w:p w14:paraId="225EBA02" w14:textId="0FEC4B84" w:rsidR="0061071E" w:rsidRPr="0061071E" w:rsidRDefault="0061071E" w:rsidP="00890B4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071E">
        <w:rPr>
          <w:rFonts w:ascii="Arial" w:hAnsi="Arial" w:cs="Arial"/>
          <w:b/>
          <w:bCs/>
          <w:sz w:val="24"/>
          <w:szCs w:val="20"/>
        </w:rPr>
        <w:t>Los derechos de niños, niñas y adolescentes</w:t>
      </w:r>
    </w:p>
    <w:p w14:paraId="162C2E31" w14:textId="77777777" w:rsidR="00890B42" w:rsidRDefault="00890B42" w:rsidP="00890B4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A7C122" w14:textId="77777777" w:rsidR="00D338E7" w:rsidRDefault="00C64848" w:rsidP="00C6484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38E7">
        <w:rPr>
          <w:rFonts w:ascii="Arial" w:hAnsi="Arial" w:cs="Arial"/>
          <w:sz w:val="24"/>
          <w:szCs w:val="24"/>
        </w:rPr>
        <w:t>¿Qué sucedía con los niños, niñas y adolescentes en situación de abandono o en conflicto con la ley hasta fines del siglo XX en la Argentina?</w:t>
      </w:r>
    </w:p>
    <w:p w14:paraId="33C39958" w14:textId="77777777" w:rsidR="00E85BEA" w:rsidRDefault="00C64848" w:rsidP="00C6484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38E7">
        <w:rPr>
          <w:rFonts w:ascii="Arial" w:hAnsi="Arial" w:cs="Arial"/>
          <w:sz w:val="24"/>
          <w:szCs w:val="24"/>
        </w:rPr>
        <w:t>¿Qué pasó en la Argentina en 1990 y en 1994 respecto de la Convención sobre los Derechos del Niño?</w:t>
      </w:r>
    </w:p>
    <w:p w14:paraId="639B3D88" w14:textId="77777777" w:rsidR="00146B82" w:rsidRDefault="00C64848" w:rsidP="00146B8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85BEA">
        <w:rPr>
          <w:rFonts w:ascii="Arial" w:hAnsi="Arial" w:cs="Arial"/>
          <w:sz w:val="24"/>
          <w:szCs w:val="24"/>
        </w:rPr>
        <w:t>¿Qué es el principio del interés superior de los niños?</w:t>
      </w:r>
    </w:p>
    <w:p w14:paraId="77583B8A" w14:textId="77777777" w:rsidR="00146B82" w:rsidRPr="00B56B92" w:rsidRDefault="00BF405D" w:rsidP="00BF40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6B92">
        <w:rPr>
          <w:rFonts w:ascii="Arial" w:hAnsi="Arial" w:cs="Arial"/>
          <w:sz w:val="24"/>
          <w:szCs w:val="24"/>
        </w:rPr>
        <w:t>¿Por qué se aplican penas diferentes a los adolescentes que cometen un delito?</w:t>
      </w:r>
    </w:p>
    <w:p w14:paraId="56DA3F15" w14:textId="77777777" w:rsidR="00146B82" w:rsidRPr="00B56B92" w:rsidRDefault="00BF405D" w:rsidP="00BF40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6B92">
        <w:rPr>
          <w:rFonts w:ascii="Arial" w:hAnsi="Arial" w:cs="Arial"/>
          <w:sz w:val="24"/>
          <w:szCs w:val="24"/>
        </w:rPr>
        <w:t>¿Qué sugiere la Convención sobre los Derechos del Niño en relación con la penalidad juvenil?</w:t>
      </w:r>
    </w:p>
    <w:p w14:paraId="1F065BAD" w14:textId="77777777" w:rsidR="00146B82" w:rsidRPr="00B56B92" w:rsidRDefault="00BF405D" w:rsidP="00BF40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6B92">
        <w:rPr>
          <w:rFonts w:ascii="Arial" w:hAnsi="Arial" w:cs="Arial"/>
          <w:sz w:val="24"/>
          <w:szCs w:val="24"/>
        </w:rPr>
        <w:t>¿Qué ley regula hoy en la Argentina la penalidad juvenil y cuándo se sancionó?</w:t>
      </w:r>
    </w:p>
    <w:p w14:paraId="2D504487" w14:textId="77777777" w:rsidR="00146B82" w:rsidRPr="00B56B92" w:rsidRDefault="00BF405D" w:rsidP="00BF40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6B92">
        <w:rPr>
          <w:rFonts w:ascii="Arial" w:hAnsi="Arial" w:cs="Arial"/>
          <w:sz w:val="24"/>
          <w:szCs w:val="24"/>
        </w:rPr>
        <w:t>¿Qué sucede con los adolescentes de entre 16 y 18 años que cometen un delito?</w:t>
      </w:r>
    </w:p>
    <w:p w14:paraId="03BA92E6" w14:textId="77777777" w:rsidR="00146B82" w:rsidRDefault="00BF405D" w:rsidP="00BF40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6B92">
        <w:rPr>
          <w:rFonts w:ascii="Arial" w:hAnsi="Arial" w:cs="Arial"/>
          <w:sz w:val="24"/>
          <w:szCs w:val="24"/>
        </w:rPr>
        <w:t>¿Qué se discute en la actualidad sobre el régimen penal juvenil?</w:t>
      </w:r>
    </w:p>
    <w:p w14:paraId="28DD9FE9" w14:textId="77777777" w:rsidR="00A57FCD" w:rsidRDefault="00A57FCD" w:rsidP="00A57FCD">
      <w:pPr>
        <w:jc w:val="both"/>
        <w:rPr>
          <w:rFonts w:ascii="Arial" w:hAnsi="Arial" w:cs="Arial"/>
          <w:sz w:val="24"/>
          <w:szCs w:val="24"/>
        </w:rPr>
      </w:pPr>
    </w:p>
    <w:p w14:paraId="3DB5B7A0" w14:textId="4B1FAC39" w:rsidR="00A57FCD" w:rsidRDefault="00823B8B" w:rsidP="00A57FCD">
      <w:pPr>
        <w:jc w:val="both"/>
        <w:rPr>
          <w:rFonts w:ascii="Arial" w:hAnsi="Arial" w:cs="Arial"/>
          <w:sz w:val="24"/>
          <w:szCs w:val="24"/>
        </w:rPr>
      </w:pPr>
      <w:r w:rsidRPr="00823B8B">
        <w:rPr>
          <w:noProof/>
        </w:rPr>
        <w:drawing>
          <wp:inline distT="0" distB="0" distL="0" distR="0" wp14:anchorId="68ED8669" wp14:editId="442BD2A7">
            <wp:extent cx="5400040" cy="155765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73F10" w14:textId="77777777" w:rsidR="00A57FCD" w:rsidRDefault="00A57FCD" w:rsidP="00A57FCD">
      <w:pPr>
        <w:jc w:val="both"/>
        <w:rPr>
          <w:rFonts w:ascii="Arial" w:hAnsi="Arial" w:cs="Arial"/>
          <w:sz w:val="24"/>
          <w:szCs w:val="24"/>
        </w:rPr>
      </w:pPr>
    </w:p>
    <w:p w14:paraId="54C4DF58" w14:textId="77777777" w:rsidR="00A57FCD" w:rsidRDefault="00A57FCD" w:rsidP="00A57FCD">
      <w:pPr>
        <w:jc w:val="both"/>
        <w:rPr>
          <w:rFonts w:ascii="Arial" w:hAnsi="Arial" w:cs="Arial"/>
          <w:sz w:val="24"/>
          <w:szCs w:val="24"/>
        </w:rPr>
      </w:pPr>
    </w:p>
    <w:p w14:paraId="1B4F5A4D" w14:textId="77777777" w:rsidR="00A57FCD" w:rsidRPr="00A57FCD" w:rsidRDefault="00A57FCD" w:rsidP="00A57FCD">
      <w:pPr>
        <w:jc w:val="both"/>
        <w:rPr>
          <w:rFonts w:ascii="Arial" w:hAnsi="Arial" w:cs="Arial"/>
          <w:sz w:val="24"/>
          <w:szCs w:val="24"/>
        </w:rPr>
      </w:pPr>
    </w:p>
    <w:p w14:paraId="151830BA" w14:textId="5F1B0425" w:rsidR="00C77386" w:rsidRDefault="00C77386" w:rsidP="00BF405D">
      <w:pPr>
        <w:rPr>
          <w:rFonts w:ascii="Arial" w:hAnsi="Arial" w:cs="Arial"/>
          <w:sz w:val="24"/>
          <w:szCs w:val="24"/>
        </w:rPr>
      </w:pPr>
    </w:p>
    <w:p w14:paraId="50873032" w14:textId="620978EE" w:rsidR="002329A1" w:rsidRPr="00B56B92" w:rsidRDefault="002329A1" w:rsidP="00BF40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88EA34" wp14:editId="449F93B1">
            <wp:extent cx="4785360" cy="5334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824" cy="5429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329A1" w:rsidRPr="00B56B9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90719" w14:textId="77777777" w:rsidR="00446F3A" w:rsidRDefault="00446F3A" w:rsidP="00C77386">
      <w:pPr>
        <w:spacing w:after="0" w:line="240" w:lineRule="auto"/>
      </w:pPr>
      <w:r>
        <w:separator/>
      </w:r>
    </w:p>
  </w:endnote>
  <w:endnote w:type="continuationSeparator" w:id="0">
    <w:p w14:paraId="47AA0499" w14:textId="77777777" w:rsidR="00446F3A" w:rsidRDefault="00446F3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3F6E8" w14:textId="77777777" w:rsidR="00446F3A" w:rsidRDefault="00446F3A" w:rsidP="00C77386">
      <w:pPr>
        <w:spacing w:after="0" w:line="240" w:lineRule="auto"/>
      </w:pPr>
      <w:r>
        <w:separator/>
      </w:r>
    </w:p>
  </w:footnote>
  <w:footnote w:type="continuationSeparator" w:id="0">
    <w:p w14:paraId="1B1DBE8A" w14:textId="77777777" w:rsidR="00446F3A" w:rsidRDefault="00446F3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2D7"/>
    <w:multiLevelType w:val="hybridMultilevel"/>
    <w:tmpl w:val="F17A629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1"/>
  </w:num>
  <w:num w:numId="5" w16cid:durableId="18949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146B82"/>
    <w:rsid w:val="002174AB"/>
    <w:rsid w:val="002243C3"/>
    <w:rsid w:val="002329A1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46F3A"/>
    <w:rsid w:val="00450DE8"/>
    <w:rsid w:val="00453225"/>
    <w:rsid w:val="004F6154"/>
    <w:rsid w:val="00530C44"/>
    <w:rsid w:val="00557E23"/>
    <w:rsid w:val="0058619A"/>
    <w:rsid w:val="0059252A"/>
    <w:rsid w:val="005A60B1"/>
    <w:rsid w:val="005A7738"/>
    <w:rsid w:val="005E5B68"/>
    <w:rsid w:val="0061071E"/>
    <w:rsid w:val="00611D82"/>
    <w:rsid w:val="00614502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B74CD"/>
    <w:rsid w:val="007F5808"/>
    <w:rsid w:val="00823B8B"/>
    <w:rsid w:val="008447E3"/>
    <w:rsid w:val="00862770"/>
    <w:rsid w:val="00890B42"/>
    <w:rsid w:val="008C394B"/>
    <w:rsid w:val="008D62BB"/>
    <w:rsid w:val="0090584C"/>
    <w:rsid w:val="00910C22"/>
    <w:rsid w:val="009714B4"/>
    <w:rsid w:val="009736D9"/>
    <w:rsid w:val="00A212F9"/>
    <w:rsid w:val="00A263FF"/>
    <w:rsid w:val="00A57FCD"/>
    <w:rsid w:val="00AC71D8"/>
    <w:rsid w:val="00AE1811"/>
    <w:rsid w:val="00B15597"/>
    <w:rsid w:val="00B27E4B"/>
    <w:rsid w:val="00B466CC"/>
    <w:rsid w:val="00B536D9"/>
    <w:rsid w:val="00B56B92"/>
    <w:rsid w:val="00B74F49"/>
    <w:rsid w:val="00B815B4"/>
    <w:rsid w:val="00B94F8F"/>
    <w:rsid w:val="00B97395"/>
    <w:rsid w:val="00BD2437"/>
    <w:rsid w:val="00BF405D"/>
    <w:rsid w:val="00BF6807"/>
    <w:rsid w:val="00C34B67"/>
    <w:rsid w:val="00C64848"/>
    <w:rsid w:val="00C65911"/>
    <w:rsid w:val="00C77386"/>
    <w:rsid w:val="00CD5E67"/>
    <w:rsid w:val="00D26BB3"/>
    <w:rsid w:val="00D338E7"/>
    <w:rsid w:val="00D511C2"/>
    <w:rsid w:val="00D960E8"/>
    <w:rsid w:val="00DB6320"/>
    <w:rsid w:val="00E04720"/>
    <w:rsid w:val="00E164E8"/>
    <w:rsid w:val="00E61F00"/>
    <w:rsid w:val="00E62BF9"/>
    <w:rsid w:val="00E856EC"/>
    <w:rsid w:val="00E85BEA"/>
    <w:rsid w:val="00EA4333"/>
    <w:rsid w:val="00EB52F0"/>
    <w:rsid w:val="00EC2C9C"/>
    <w:rsid w:val="00ED5EBB"/>
    <w:rsid w:val="00ED75CC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19</cp:revision>
  <dcterms:created xsi:type="dcterms:W3CDTF">2026-04-14T17:50:00Z</dcterms:created>
  <dcterms:modified xsi:type="dcterms:W3CDTF">2026-06-23T00:03:00Z</dcterms:modified>
</cp:coreProperties>
</file>