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59EB" w14:textId="77777777" w:rsidR="00D4130D" w:rsidRPr="00D26411" w:rsidRDefault="00D4130D" w:rsidP="00D4130D">
      <w:pPr>
        <w:rPr>
          <w:b/>
          <w:bCs/>
        </w:rPr>
      </w:pPr>
      <w:r w:rsidRPr="00D26411">
        <w:rPr>
          <w:b/>
          <w:bCs/>
        </w:rPr>
        <w:t>Trabajo Práctico N°</w:t>
      </w:r>
      <w:r>
        <w:rPr>
          <w:b/>
          <w:bCs/>
        </w:rPr>
        <w:t>19</w:t>
      </w:r>
    </w:p>
    <w:p w14:paraId="7E2B0EF9" w14:textId="77777777" w:rsidR="00D26411" w:rsidRPr="00D26411" w:rsidRDefault="00D26411" w:rsidP="00D26411">
      <w:r w:rsidRPr="00D26411">
        <w:rPr>
          <w:b/>
          <w:bCs/>
        </w:rPr>
        <w:t>Materia:</w:t>
      </w:r>
      <w:r w:rsidRPr="00D26411">
        <w:t xml:space="preserve"> Proyectos de Investigación en Ciencias Sociales</w:t>
      </w:r>
      <w:r w:rsidRPr="00D26411">
        <w:br/>
      </w:r>
      <w:r w:rsidRPr="00D26411">
        <w:rPr>
          <w:b/>
          <w:bCs/>
        </w:rPr>
        <w:t>Profesor:</w:t>
      </w:r>
      <w:r w:rsidRPr="00D26411">
        <w:t xml:space="preserve"> Rosario Rojas</w:t>
      </w:r>
      <w:r w:rsidRPr="00D26411">
        <w:br/>
      </w:r>
      <w:r w:rsidRPr="00D26411">
        <w:rPr>
          <w:b/>
          <w:bCs/>
        </w:rPr>
        <w:t>Curso:</w:t>
      </w:r>
      <w:r w:rsidRPr="00D26411">
        <w:t xml:space="preserve"> 6° B</w:t>
      </w:r>
    </w:p>
    <w:p w14:paraId="54EA62FD" w14:textId="77777777" w:rsidR="00D26411" w:rsidRPr="00D26411" w:rsidRDefault="00D26411" w:rsidP="00D26411">
      <w:r w:rsidRPr="00D26411">
        <w:rPr>
          <w:b/>
          <w:bCs/>
        </w:rPr>
        <w:t>Bibliografías:</w:t>
      </w:r>
    </w:p>
    <w:p w14:paraId="3EE4598E" w14:textId="77777777" w:rsidR="00D26411" w:rsidRPr="00D26411" w:rsidRDefault="00D26411" w:rsidP="00D26411">
      <w:pPr>
        <w:numPr>
          <w:ilvl w:val="0"/>
          <w:numId w:val="1"/>
        </w:numPr>
      </w:pPr>
      <w:r w:rsidRPr="00D26411">
        <w:t xml:space="preserve">D’Aquino, M. y Rodríguez, E. </w:t>
      </w:r>
      <w:r w:rsidRPr="00D26411">
        <w:rPr>
          <w:i/>
          <w:iCs/>
        </w:rPr>
        <w:t>Proyectos de investigación en ciencias sociales</w:t>
      </w:r>
      <w:r w:rsidRPr="00D26411">
        <w:t xml:space="preserve">. Editorial </w:t>
      </w:r>
      <w:proofErr w:type="spellStart"/>
      <w:r w:rsidRPr="00D26411">
        <w:t>Maipue</w:t>
      </w:r>
      <w:proofErr w:type="spellEnd"/>
      <w:r w:rsidRPr="00D26411">
        <w:t xml:space="preserve">. </w:t>
      </w:r>
    </w:p>
    <w:p w14:paraId="6331BEBF" w14:textId="7535DB7A" w:rsidR="00D26411" w:rsidRPr="00D26411" w:rsidRDefault="00D26411" w:rsidP="00D26411">
      <w:pPr>
        <w:numPr>
          <w:ilvl w:val="0"/>
          <w:numId w:val="1"/>
        </w:numPr>
      </w:pPr>
      <w:r w:rsidRPr="00D26411">
        <w:t xml:space="preserve">Materiales trabajados en clase y carpeta. </w:t>
      </w:r>
    </w:p>
    <w:p w14:paraId="7F4DFBC8" w14:textId="2DBD4015" w:rsidR="00D26411" w:rsidRPr="00D26411" w:rsidRDefault="00D26411" w:rsidP="00D26411">
      <w:r w:rsidRPr="00D26411">
        <w:rPr>
          <w:b/>
          <w:bCs/>
        </w:rPr>
        <w:t>Página:</w:t>
      </w:r>
      <w:r w:rsidRPr="00D26411">
        <w:t xml:space="preserve"> </w:t>
      </w:r>
      <w:r w:rsidR="00D4130D">
        <w:t>6-35</w:t>
      </w:r>
    </w:p>
    <w:p w14:paraId="30320A48" w14:textId="456BAC5D" w:rsidR="00D26411" w:rsidRPr="00D26411" w:rsidRDefault="00D26411" w:rsidP="00D26411">
      <w:pPr>
        <w:rPr>
          <w:b/>
          <w:bCs/>
        </w:rPr>
      </w:pPr>
      <w:r w:rsidRPr="00D26411">
        <w:rPr>
          <w:b/>
          <w:bCs/>
        </w:rPr>
        <w:t>Tema:</w:t>
      </w:r>
      <w:r>
        <w:rPr>
          <w:b/>
          <w:bCs/>
        </w:rPr>
        <w:t xml:space="preserve"> </w:t>
      </w:r>
      <w:r w:rsidRPr="00D26411">
        <w:t>Trabajo práctico integrador de repaso para parcial.</w:t>
      </w:r>
    </w:p>
    <w:p w14:paraId="0AC12927" w14:textId="77777777" w:rsidR="00D26411" w:rsidRPr="00D26411" w:rsidRDefault="00D26411" w:rsidP="00D26411">
      <w:pPr>
        <w:rPr>
          <w:b/>
          <w:bCs/>
        </w:rPr>
      </w:pPr>
      <w:r w:rsidRPr="00D26411">
        <w:rPr>
          <w:b/>
          <w:bCs/>
        </w:rPr>
        <w:t>Actividades:</w:t>
      </w:r>
    </w:p>
    <w:p w14:paraId="2F546B1A" w14:textId="77777777" w:rsidR="00D26411" w:rsidRPr="00D26411" w:rsidRDefault="00D26411" w:rsidP="00D26411">
      <w:r w:rsidRPr="00D26411">
        <w:rPr>
          <w:b/>
          <w:bCs/>
        </w:rPr>
        <w:t>Inicio:</w:t>
      </w:r>
      <w:r w:rsidRPr="00D26411">
        <w:br/>
        <w:t>La docente realiza una recuperación general de los contenidos trabajados hasta el momento:</w:t>
      </w:r>
    </w:p>
    <w:p w14:paraId="549D852F" w14:textId="77777777" w:rsidR="00D26411" w:rsidRPr="00D26411" w:rsidRDefault="00D26411" w:rsidP="00D26411">
      <w:pPr>
        <w:numPr>
          <w:ilvl w:val="0"/>
          <w:numId w:val="2"/>
        </w:numPr>
      </w:pPr>
      <w:r w:rsidRPr="00D26411">
        <w:t xml:space="preserve">Investigación en ciencias sociales. </w:t>
      </w:r>
    </w:p>
    <w:p w14:paraId="3A0B3384" w14:textId="77777777" w:rsidR="00D26411" w:rsidRPr="00D26411" w:rsidRDefault="00D26411" w:rsidP="00D26411">
      <w:pPr>
        <w:numPr>
          <w:ilvl w:val="0"/>
          <w:numId w:val="2"/>
        </w:numPr>
      </w:pPr>
      <w:r w:rsidRPr="00D26411">
        <w:t xml:space="preserve">Construcción del objeto de estudio. </w:t>
      </w:r>
    </w:p>
    <w:p w14:paraId="5AC427D1" w14:textId="77777777" w:rsidR="00D26411" w:rsidRPr="00D26411" w:rsidRDefault="00D26411" w:rsidP="00D26411">
      <w:pPr>
        <w:numPr>
          <w:ilvl w:val="0"/>
          <w:numId w:val="2"/>
        </w:numPr>
      </w:pPr>
      <w:r w:rsidRPr="00D26411">
        <w:t xml:space="preserve">Problema de investigación. </w:t>
      </w:r>
    </w:p>
    <w:p w14:paraId="3238671A" w14:textId="77777777" w:rsidR="00D26411" w:rsidRPr="00D26411" w:rsidRDefault="00D26411" w:rsidP="00D26411">
      <w:pPr>
        <w:numPr>
          <w:ilvl w:val="0"/>
          <w:numId w:val="2"/>
        </w:numPr>
      </w:pPr>
      <w:r w:rsidRPr="00D26411">
        <w:t xml:space="preserve">Métodos cuantitativos y cualitativos. </w:t>
      </w:r>
    </w:p>
    <w:p w14:paraId="38D812AF" w14:textId="77777777" w:rsidR="00D26411" w:rsidRPr="00D26411" w:rsidRDefault="00D26411" w:rsidP="00D26411">
      <w:pPr>
        <w:numPr>
          <w:ilvl w:val="0"/>
          <w:numId w:val="2"/>
        </w:numPr>
      </w:pPr>
      <w:r w:rsidRPr="00D26411">
        <w:t xml:space="preserve">Enfoque etnográfico. </w:t>
      </w:r>
    </w:p>
    <w:p w14:paraId="54518CEE" w14:textId="77777777" w:rsidR="00D26411" w:rsidRPr="00D26411" w:rsidRDefault="00D26411" w:rsidP="00D26411">
      <w:pPr>
        <w:numPr>
          <w:ilvl w:val="0"/>
          <w:numId w:val="2"/>
        </w:numPr>
      </w:pPr>
      <w:r w:rsidRPr="00D26411">
        <w:t xml:space="preserve">Preguntas de investigación. </w:t>
      </w:r>
    </w:p>
    <w:p w14:paraId="579859A1" w14:textId="77777777" w:rsidR="00D26411" w:rsidRPr="00D26411" w:rsidRDefault="00D26411" w:rsidP="00D26411">
      <w:pPr>
        <w:numPr>
          <w:ilvl w:val="0"/>
          <w:numId w:val="2"/>
        </w:numPr>
      </w:pPr>
      <w:r w:rsidRPr="00D26411">
        <w:t xml:space="preserve">Objetivación y ruptura con el sentido común. </w:t>
      </w:r>
    </w:p>
    <w:p w14:paraId="1F893210" w14:textId="3BFA4D44" w:rsidR="00D26411" w:rsidRPr="00D26411" w:rsidRDefault="00D26411" w:rsidP="00D26411">
      <w:r w:rsidRPr="00D26411">
        <w:t xml:space="preserve">Se explica que el trabajo práctico tendrá modalidad de </w:t>
      </w:r>
      <w:r w:rsidRPr="00D26411">
        <w:rPr>
          <w:b/>
          <w:bCs/>
        </w:rPr>
        <w:t>carpeta abierta</w:t>
      </w:r>
      <w:r w:rsidRPr="00D26411">
        <w:t>, con el objetivo de fortalecer la comprensión, la articulación teórica y la preparación para el examen parcial.</w:t>
      </w:r>
    </w:p>
    <w:p w14:paraId="6D52630E" w14:textId="77777777" w:rsidR="00D26411" w:rsidRPr="00D26411" w:rsidRDefault="00D26411" w:rsidP="00D26411">
      <w:r w:rsidRPr="00D26411">
        <w:rPr>
          <w:b/>
          <w:bCs/>
        </w:rPr>
        <w:t>Desarrollo:</w:t>
      </w:r>
      <w:r w:rsidRPr="00D26411">
        <w:br/>
        <w:t>Los estudiantes realizan un trabajo práctico individual con preguntas integrativas y de análisis.</w:t>
      </w:r>
    </w:p>
    <w:p w14:paraId="0CAF08B9" w14:textId="77777777" w:rsidR="00D26411" w:rsidRPr="00D26411" w:rsidRDefault="00D26411" w:rsidP="00D26411">
      <w:r w:rsidRPr="00D26411">
        <w:t>Las consignas estarán orientadas a:</w:t>
      </w:r>
    </w:p>
    <w:p w14:paraId="31EE65C5" w14:textId="77777777" w:rsidR="00D26411" w:rsidRPr="00D26411" w:rsidRDefault="00D26411" w:rsidP="00D26411">
      <w:pPr>
        <w:numPr>
          <w:ilvl w:val="0"/>
          <w:numId w:val="3"/>
        </w:numPr>
      </w:pPr>
      <w:r w:rsidRPr="00D26411">
        <w:t xml:space="preserve">Definir conceptos centrales. </w:t>
      </w:r>
    </w:p>
    <w:p w14:paraId="21C2F1C3" w14:textId="77777777" w:rsidR="00D26411" w:rsidRPr="00D26411" w:rsidRDefault="00D26411" w:rsidP="00D26411">
      <w:pPr>
        <w:numPr>
          <w:ilvl w:val="0"/>
          <w:numId w:val="3"/>
        </w:numPr>
      </w:pPr>
      <w:r w:rsidRPr="00D26411">
        <w:t xml:space="preserve">Relacionar autores y perspectivas metodológicas. </w:t>
      </w:r>
    </w:p>
    <w:p w14:paraId="4EC18C59" w14:textId="77777777" w:rsidR="00D26411" w:rsidRPr="00D26411" w:rsidRDefault="00D26411" w:rsidP="00D26411">
      <w:pPr>
        <w:numPr>
          <w:ilvl w:val="0"/>
          <w:numId w:val="3"/>
        </w:numPr>
      </w:pPr>
      <w:r w:rsidRPr="00D26411">
        <w:t xml:space="preserve">Diferenciar métodos y enfoques. </w:t>
      </w:r>
    </w:p>
    <w:p w14:paraId="7232093F" w14:textId="77777777" w:rsidR="00D26411" w:rsidRPr="00D26411" w:rsidRDefault="00D26411" w:rsidP="00D26411">
      <w:pPr>
        <w:numPr>
          <w:ilvl w:val="0"/>
          <w:numId w:val="3"/>
        </w:numPr>
      </w:pPr>
      <w:r w:rsidRPr="00D26411">
        <w:t xml:space="preserve">Analizar situaciones concretas desde la mirada de la investigación social. </w:t>
      </w:r>
    </w:p>
    <w:p w14:paraId="0499AAB4" w14:textId="77777777" w:rsidR="00D26411" w:rsidRPr="00D26411" w:rsidRDefault="00D26411" w:rsidP="00D26411">
      <w:pPr>
        <w:numPr>
          <w:ilvl w:val="0"/>
          <w:numId w:val="3"/>
        </w:numPr>
      </w:pPr>
      <w:r w:rsidRPr="00D26411">
        <w:t xml:space="preserve">Aplicar conceptos trabajados a sus propios proyectos de investigación. </w:t>
      </w:r>
    </w:p>
    <w:p w14:paraId="4250806C" w14:textId="513EE646" w:rsidR="00D26411" w:rsidRPr="00D26411" w:rsidRDefault="00D26411" w:rsidP="00D26411">
      <w:r w:rsidRPr="00D26411">
        <w:lastRenderedPageBreak/>
        <w:t>La docente acompañará el proceso resolviendo dudas y orientando a los estudiantes en la correcta utilización de conceptos teóricos y vocabulario específico.</w:t>
      </w:r>
    </w:p>
    <w:p w14:paraId="255B8D1F" w14:textId="77777777" w:rsidR="00D26411" w:rsidRPr="00D26411" w:rsidRDefault="00D26411" w:rsidP="00D26411">
      <w:r w:rsidRPr="00D26411">
        <w:rPr>
          <w:b/>
          <w:bCs/>
        </w:rPr>
        <w:t>Cierre:</w:t>
      </w:r>
      <w:r w:rsidRPr="00D26411">
        <w:br/>
        <w:t>Se realiza una puesta en común recuperando las principales dificultades observadas en las respuestas.</w:t>
      </w:r>
    </w:p>
    <w:p w14:paraId="4441A897" w14:textId="77777777" w:rsidR="00D26411" w:rsidRPr="00D26411" w:rsidRDefault="00D26411" w:rsidP="00D26411">
      <w:r w:rsidRPr="00D26411">
        <w:t>La docente aclara conceptos que hayan generado confusión y enfatiza la importancia de:</w:t>
      </w:r>
    </w:p>
    <w:p w14:paraId="25ED89E4" w14:textId="77777777" w:rsidR="00D26411" w:rsidRPr="00D26411" w:rsidRDefault="00D26411" w:rsidP="00D26411">
      <w:pPr>
        <w:numPr>
          <w:ilvl w:val="0"/>
          <w:numId w:val="4"/>
        </w:numPr>
      </w:pPr>
      <w:r w:rsidRPr="00D26411">
        <w:t xml:space="preserve">Fundamentar las respuestas. </w:t>
      </w:r>
    </w:p>
    <w:p w14:paraId="24CFABEC" w14:textId="77777777" w:rsidR="00D26411" w:rsidRPr="00D26411" w:rsidRDefault="00D26411" w:rsidP="00D26411">
      <w:pPr>
        <w:numPr>
          <w:ilvl w:val="0"/>
          <w:numId w:val="4"/>
        </w:numPr>
      </w:pPr>
      <w:r w:rsidRPr="00D26411">
        <w:t xml:space="preserve">Relacionar teoría y práctica. </w:t>
      </w:r>
    </w:p>
    <w:p w14:paraId="4E034A23" w14:textId="77777777" w:rsidR="00D26411" w:rsidRPr="00D26411" w:rsidRDefault="00D26411" w:rsidP="00D26411">
      <w:pPr>
        <w:numPr>
          <w:ilvl w:val="0"/>
          <w:numId w:val="4"/>
        </w:numPr>
      </w:pPr>
      <w:r w:rsidRPr="00D26411">
        <w:t xml:space="preserve">Utilizar lenguaje académico. </w:t>
      </w:r>
    </w:p>
    <w:p w14:paraId="6F3FEC8A" w14:textId="77777777" w:rsidR="00D26411" w:rsidRPr="00D26411" w:rsidRDefault="00D26411" w:rsidP="00D26411">
      <w:r w:rsidRPr="00D26411">
        <w:t>Se recuerda que el trabajo práctico funciona como instancia preparatoria para el parcial integrador</w:t>
      </w:r>
    </w:p>
    <w:p w14:paraId="2DD29064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63"/>
    <w:multiLevelType w:val="multilevel"/>
    <w:tmpl w:val="A424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231D8"/>
    <w:multiLevelType w:val="multilevel"/>
    <w:tmpl w:val="B7A8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B5A2D"/>
    <w:multiLevelType w:val="multilevel"/>
    <w:tmpl w:val="540E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BC1D74"/>
    <w:multiLevelType w:val="multilevel"/>
    <w:tmpl w:val="3DCC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570771">
    <w:abstractNumId w:val="0"/>
  </w:num>
  <w:num w:numId="2" w16cid:durableId="507867727">
    <w:abstractNumId w:val="3"/>
  </w:num>
  <w:num w:numId="3" w16cid:durableId="797382909">
    <w:abstractNumId w:val="1"/>
  </w:num>
  <w:num w:numId="4" w16cid:durableId="42171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11"/>
    <w:rsid w:val="00183B4A"/>
    <w:rsid w:val="0027351D"/>
    <w:rsid w:val="003201EA"/>
    <w:rsid w:val="006B2D54"/>
    <w:rsid w:val="00D26411"/>
    <w:rsid w:val="00D4130D"/>
    <w:rsid w:val="00F4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9390"/>
  <w15:chartTrackingRefBased/>
  <w15:docId w15:val="{8A15BCD1-9A6B-4AE0-9D44-92039B9E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6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6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6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6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6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6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6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6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6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6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6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6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64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64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64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64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64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64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6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6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6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6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6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64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64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64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6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64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64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2026-05-03T15:54:00Z</dcterms:created>
  <dcterms:modified xsi:type="dcterms:W3CDTF">2026-05-03T16:06:00Z</dcterms:modified>
</cp:coreProperties>
</file>