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B445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45DD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B445DD">
        <w:rPr>
          <w:sz w:val="24"/>
          <w:szCs w:val="20"/>
        </w:rPr>
        <w:t>: 14</w:t>
      </w:r>
      <w:bookmarkStart w:id="0" w:name="_GoBack"/>
      <w:bookmarkEnd w:id="0"/>
      <w:r w:rsidR="00003841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03841">
        <w:rPr>
          <w:b/>
          <w:color w:val="000000" w:themeColor="text1"/>
          <w:sz w:val="32"/>
          <w:szCs w:val="24"/>
        </w:rPr>
        <w:t>18</w:t>
      </w:r>
    </w:p>
    <w:p w:rsidR="00480415" w:rsidRDefault="00531F93" w:rsidP="00003841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003841">
        <w:rPr>
          <w:rFonts w:ascii="Arial" w:hAnsi="Arial" w:cs="Arial"/>
          <w:b/>
          <w:color w:val="FF0000"/>
          <w:sz w:val="28"/>
          <w:szCs w:val="28"/>
        </w:rPr>
        <w:t xml:space="preserve">literatura precolombina- “El </w:t>
      </w:r>
      <w:proofErr w:type="spellStart"/>
      <w:r w:rsidR="00003841">
        <w:rPr>
          <w:rFonts w:ascii="Arial" w:hAnsi="Arial" w:cs="Arial"/>
          <w:b/>
          <w:color w:val="FF0000"/>
          <w:sz w:val="28"/>
          <w:szCs w:val="28"/>
        </w:rPr>
        <w:t>Wakon</w:t>
      </w:r>
      <w:proofErr w:type="spellEnd"/>
      <w:r w:rsidR="00003841">
        <w:rPr>
          <w:rFonts w:ascii="Arial" w:hAnsi="Arial" w:cs="Arial"/>
          <w:b/>
          <w:color w:val="FF0000"/>
          <w:sz w:val="28"/>
          <w:szCs w:val="28"/>
        </w:rPr>
        <w:t xml:space="preserve"> y los </w:t>
      </w:r>
      <w:proofErr w:type="spellStart"/>
      <w:r w:rsidR="00003841">
        <w:rPr>
          <w:rFonts w:ascii="Arial" w:hAnsi="Arial" w:cs="Arial"/>
          <w:b/>
          <w:color w:val="FF0000"/>
          <w:sz w:val="28"/>
          <w:szCs w:val="28"/>
        </w:rPr>
        <w:t>Wilkas</w:t>
      </w:r>
      <w:proofErr w:type="spellEnd"/>
      <w:r w:rsidR="00003841">
        <w:rPr>
          <w:rFonts w:ascii="Arial" w:hAnsi="Arial" w:cs="Arial"/>
          <w:b/>
          <w:color w:val="FF0000"/>
          <w:sz w:val="28"/>
          <w:szCs w:val="28"/>
        </w:rPr>
        <w:t>”- “Naufragios”- “La leyenda del dorado”</w:t>
      </w:r>
    </w:p>
    <w:p w:rsidR="00C706B9" w:rsidRPr="00C706B9" w:rsidRDefault="00C706B9" w:rsidP="00003841">
      <w:pPr>
        <w:jc w:val="center"/>
        <w:divId w:val="286549484"/>
        <w:rPr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Clase de repaso- modelo de examen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AA10A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AA10AD" w:rsidRPr="00AA10AD">
        <w:rPr>
          <w:bCs/>
          <w:color w:val="000000" w:themeColor="text1"/>
          <w:sz w:val="24"/>
          <w:szCs w:val="24"/>
        </w:rPr>
        <w:t>revisión de</w:t>
      </w:r>
      <w:r w:rsidR="00AA10AD">
        <w:rPr>
          <w:bCs/>
          <w:color w:val="000000" w:themeColor="text1"/>
          <w:sz w:val="24"/>
          <w:szCs w:val="24"/>
        </w:rPr>
        <w:t xml:space="preserve"> </w:t>
      </w:r>
      <w:r w:rsidR="00003841">
        <w:rPr>
          <w:bCs/>
          <w:color w:val="000000" w:themeColor="text1"/>
          <w:sz w:val="24"/>
          <w:szCs w:val="24"/>
        </w:rPr>
        <w:t>conceptos: ¿A qué se llama literatura precolombina?</w:t>
      </w:r>
      <w:r w:rsidR="000D6864">
        <w:rPr>
          <w:bCs/>
          <w:color w:val="000000" w:themeColor="text1"/>
          <w:sz w:val="24"/>
          <w:szCs w:val="24"/>
        </w:rPr>
        <w:t xml:space="preserve"> </w:t>
      </w:r>
      <w:r w:rsidR="00003841">
        <w:rPr>
          <w:bCs/>
          <w:color w:val="000000" w:themeColor="text1"/>
          <w:sz w:val="24"/>
          <w:szCs w:val="24"/>
        </w:rPr>
        <w:t>¿Qué recibe ese nombre?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003841">
        <w:rPr>
          <w:bCs/>
          <w:color w:val="000000" w:themeColor="text1"/>
          <w:sz w:val="24"/>
          <w:szCs w:val="24"/>
        </w:rPr>
        <w:t>relectura de textos y cuentos de las páginas 3 a la 7</w:t>
      </w:r>
    </w:p>
    <w:p w:rsidR="00003841" w:rsidRDefault="00480415" w:rsidP="00003841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003841">
        <w:rPr>
          <w:bCs/>
          <w:color w:val="000000" w:themeColor="text1"/>
          <w:sz w:val="24"/>
          <w:szCs w:val="24"/>
        </w:rPr>
        <w:t>actividades:</w:t>
      </w:r>
    </w:p>
    <w:p w:rsidR="00003841" w:rsidRDefault="00003841" w:rsidP="00003841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se llama literatura precolombina? ¿Qué características tiene?</w:t>
      </w:r>
      <w:r w:rsidRPr="00003841">
        <w:rPr>
          <w:bCs/>
          <w:color w:val="000000" w:themeColor="text1"/>
          <w:sz w:val="24"/>
          <w:szCs w:val="24"/>
        </w:rPr>
        <w:t xml:space="preserve"> </w:t>
      </w:r>
    </w:p>
    <w:p w:rsidR="00847311" w:rsidRDefault="00003841" w:rsidP="00003841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 w:rsidRPr="00003841">
        <w:rPr>
          <w:bCs/>
          <w:color w:val="000000" w:themeColor="text1"/>
          <w:sz w:val="24"/>
          <w:szCs w:val="24"/>
        </w:rPr>
        <w:t xml:space="preserve">elaborar el esquema actancial de los dos relatos “El </w:t>
      </w:r>
      <w:proofErr w:type="spellStart"/>
      <w:r w:rsidRPr="00003841">
        <w:rPr>
          <w:bCs/>
          <w:color w:val="000000" w:themeColor="text1"/>
          <w:sz w:val="24"/>
          <w:szCs w:val="24"/>
        </w:rPr>
        <w:t>wakon</w:t>
      </w:r>
      <w:proofErr w:type="spellEnd"/>
      <w:r w:rsidRPr="00003841">
        <w:rPr>
          <w:bCs/>
          <w:color w:val="000000" w:themeColor="text1"/>
          <w:sz w:val="24"/>
          <w:szCs w:val="24"/>
        </w:rPr>
        <w:t xml:space="preserve"> y los </w:t>
      </w:r>
      <w:proofErr w:type="spellStart"/>
      <w:r w:rsidRPr="00003841">
        <w:rPr>
          <w:bCs/>
          <w:color w:val="000000" w:themeColor="text1"/>
          <w:sz w:val="24"/>
          <w:szCs w:val="24"/>
        </w:rPr>
        <w:t>wilkas</w:t>
      </w:r>
      <w:proofErr w:type="spellEnd"/>
      <w:r>
        <w:rPr>
          <w:bCs/>
          <w:color w:val="000000" w:themeColor="text1"/>
          <w:sz w:val="24"/>
          <w:szCs w:val="24"/>
        </w:rPr>
        <w:t xml:space="preserve">”, </w:t>
      </w:r>
      <w:r w:rsidRPr="00003841">
        <w:rPr>
          <w:bCs/>
          <w:color w:val="000000" w:themeColor="text1"/>
          <w:sz w:val="24"/>
          <w:szCs w:val="24"/>
        </w:rPr>
        <w:t>“Naufragios”</w:t>
      </w:r>
      <w:r>
        <w:rPr>
          <w:bCs/>
          <w:color w:val="000000" w:themeColor="text1"/>
          <w:sz w:val="24"/>
          <w:szCs w:val="24"/>
        </w:rPr>
        <w:t xml:space="preserve"> y “La leyenda del dorado”</w:t>
      </w:r>
    </w:p>
    <w:p w:rsidR="00003841" w:rsidRPr="00003841" w:rsidRDefault="00003841" w:rsidP="00003841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releer los cuentos  “Naufragios” páginas 4 y 5 “</w:t>
      </w:r>
      <w:proofErr w:type="spellStart"/>
      <w:r>
        <w:rPr>
          <w:bCs/>
          <w:color w:val="000000" w:themeColor="text1"/>
          <w:sz w:val="24"/>
          <w:szCs w:val="24"/>
        </w:rPr>
        <w:t>wakon</w:t>
      </w:r>
      <w:proofErr w:type="spellEnd"/>
      <w:r>
        <w:rPr>
          <w:bCs/>
          <w:color w:val="000000" w:themeColor="text1"/>
          <w:sz w:val="24"/>
          <w:szCs w:val="24"/>
        </w:rPr>
        <w:t xml:space="preserve"> y los </w:t>
      </w:r>
      <w:proofErr w:type="spellStart"/>
      <w:r>
        <w:rPr>
          <w:bCs/>
          <w:color w:val="000000" w:themeColor="text1"/>
          <w:sz w:val="24"/>
          <w:szCs w:val="24"/>
        </w:rPr>
        <w:t>wilkas</w:t>
      </w:r>
      <w:proofErr w:type="spellEnd"/>
      <w:r>
        <w:rPr>
          <w:bCs/>
          <w:color w:val="000000" w:themeColor="text1"/>
          <w:sz w:val="24"/>
          <w:szCs w:val="24"/>
        </w:rPr>
        <w:t xml:space="preserve">” y “La leyenda del dorado” de las páginas 39 a 42. Repasar las mismas preguntas de las guías dadas en los </w:t>
      </w:r>
      <w:proofErr w:type="spellStart"/>
      <w:r>
        <w:rPr>
          <w:bCs/>
          <w:color w:val="000000" w:themeColor="text1"/>
          <w:sz w:val="24"/>
          <w:szCs w:val="24"/>
        </w:rPr>
        <w:t>TPs</w:t>
      </w:r>
      <w:proofErr w:type="spellEnd"/>
      <w:r>
        <w:rPr>
          <w:bCs/>
          <w:color w:val="000000" w:themeColor="text1"/>
          <w:sz w:val="24"/>
          <w:szCs w:val="24"/>
        </w:rPr>
        <w:t xml:space="preserve">. </w:t>
      </w:r>
      <w:r w:rsidR="00C706B9">
        <w:rPr>
          <w:bCs/>
          <w:color w:val="000000" w:themeColor="text1"/>
          <w:sz w:val="24"/>
          <w:szCs w:val="24"/>
        </w:rPr>
        <w:t>4, 5, 6 y 15.</w:t>
      </w:r>
    </w:p>
    <w:sectPr w:rsidR="00003841" w:rsidRPr="0000384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67" w:rsidRDefault="007D1167" w:rsidP="003C0D6D">
      <w:pPr>
        <w:spacing w:after="0" w:line="240" w:lineRule="auto"/>
      </w:pPr>
      <w:r>
        <w:separator/>
      </w:r>
    </w:p>
  </w:endnote>
  <w:endnote w:type="continuationSeparator" w:id="0">
    <w:p w:rsidR="007D1167" w:rsidRDefault="007D1167" w:rsidP="003C0D6D">
      <w:pPr>
        <w:spacing w:after="0" w:line="240" w:lineRule="auto"/>
      </w:pPr>
      <w:r>
        <w:continuationSeparator/>
      </w:r>
    </w:p>
  </w:endnote>
  <w:endnote w:type="continuationNotice" w:id="1">
    <w:p w:rsidR="007D1167" w:rsidRDefault="007D1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67" w:rsidRDefault="007D1167" w:rsidP="003C0D6D">
      <w:pPr>
        <w:spacing w:after="0" w:line="240" w:lineRule="auto"/>
      </w:pPr>
      <w:r>
        <w:separator/>
      </w:r>
    </w:p>
  </w:footnote>
  <w:footnote w:type="continuationSeparator" w:id="0">
    <w:p w:rsidR="007D1167" w:rsidRDefault="007D1167" w:rsidP="003C0D6D">
      <w:pPr>
        <w:spacing w:after="0" w:line="240" w:lineRule="auto"/>
      </w:pPr>
      <w:r>
        <w:continuationSeparator/>
      </w:r>
    </w:p>
  </w:footnote>
  <w:footnote w:type="continuationNotice" w:id="1">
    <w:p w:rsidR="007D1167" w:rsidRDefault="007D1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ACBFFAA" wp14:editId="1F1BE9F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EA531D" wp14:editId="1483387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41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4F41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167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5DD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B9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F169-63DF-4CDF-8DDC-6FF456DB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2026-05-10T22:54:00Z</dcterms:created>
  <dcterms:modified xsi:type="dcterms:W3CDTF">2026-05-10T22:54:00Z</dcterms:modified>
</cp:coreProperties>
</file>