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4745EA">
        <w:rPr>
          <w:sz w:val="24"/>
          <w:szCs w:val="20"/>
        </w:rPr>
        <w:t>LENGUA Y LITERATURA</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4745EA">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F42DD3">
        <w:rPr>
          <w:sz w:val="24"/>
          <w:szCs w:val="20"/>
        </w:rPr>
        <w:t>4 año B</w:t>
      </w:r>
    </w:p>
    <w:p w:rsidR="00FD5946" w:rsidRDefault="00DE78ED" w:rsidP="00236142">
      <w:pPr>
        <w:spacing w:after="0"/>
        <w:jc w:val="both"/>
        <w:rPr>
          <w:sz w:val="24"/>
          <w:szCs w:val="20"/>
        </w:rPr>
      </w:pPr>
      <w:r>
        <w:rPr>
          <w:sz w:val="24"/>
          <w:szCs w:val="20"/>
        </w:rPr>
        <w:t xml:space="preserve">Fecha: </w:t>
      </w:r>
      <w:r w:rsidR="006965B9">
        <w:rPr>
          <w:sz w:val="24"/>
          <w:szCs w:val="20"/>
        </w:rPr>
        <w:t>30</w:t>
      </w:r>
      <w:r w:rsidR="0052720B">
        <w:rPr>
          <w:sz w:val="24"/>
          <w:szCs w:val="20"/>
        </w:rPr>
        <w:t>/04</w:t>
      </w:r>
      <w:r w:rsidR="00FD5946">
        <w:rPr>
          <w:sz w:val="24"/>
          <w:szCs w:val="20"/>
        </w:rPr>
        <w:t>/2026</w:t>
      </w:r>
    </w:p>
    <w:p w:rsidR="0028139C" w:rsidRDefault="0028139C" w:rsidP="00236142">
      <w:pPr>
        <w:spacing w:after="0"/>
        <w:jc w:val="both"/>
        <w:rPr>
          <w:sz w:val="24"/>
          <w:szCs w:val="20"/>
        </w:rPr>
      </w:pPr>
    </w:p>
    <w:p w:rsidR="00257CE7" w:rsidRPr="00DF5344" w:rsidRDefault="00412D19" w:rsidP="00DF5344">
      <w:pPr>
        <w:spacing w:after="0"/>
        <w:jc w:val="both"/>
        <w:rPr>
          <w:sz w:val="24"/>
          <w:szCs w:val="20"/>
        </w:rPr>
      </w:pPr>
      <w:r w:rsidRPr="00682008">
        <w:rPr>
          <w:sz w:val="24"/>
          <w:szCs w:val="20"/>
          <w:highlight w:val="yellow"/>
        </w:rPr>
        <w:t>Bibliografía a usar próximamente</w:t>
      </w:r>
      <w:r w:rsidR="00682008" w:rsidRPr="00682008">
        <w:rPr>
          <w:sz w:val="24"/>
          <w:szCs w:val="20"/>
          <w:highlight w:val="yellow"/>
        </w:rPr>
        <w:t xml:space="preserve"> a partir del jueves 23 de abril</w:t>
      </w:r>
      <w:r w:rsidRPr="00682008">
        <w:rPr>
          <w:sz w:val="24"/>
          <w:szCs w:val="20"/>
          <w:highlight w:val="yellow"/>
        </w:rPr>
        <w:t>:</w:t>
      </w:r>
      <w:r w:rsidR="008864B0" w:rsidRPr="00682008">
        <w:rPr>
          <w:sz w:val="24"/>
          <w:szCs w:val="20"/>
          <w:highlight w:val="yellow"/>
        </w:rPr>
        <w:t xml:space="preserve"> </w:t>
      </w:r>
      <w:r w:rsidR="004745EA" w:rsidRPr="00682008">
        <w:rPr>
          <w:sz w:val="24"/>
          <w:szCs w:val="20"/>
          <w:highlight w:val="yellow"/>
        </w:rPr>
        <w:t>cuadernillo de estudio de lengua y literatura 4º año</w:t>
      </w:r>
    </w:p>
    <w:p w:rsidR="00C9302D" w:rsidRDefault="00F23743" w:rsidP="00C9302D">
      <w:pPr>
        <w:spacing w:after="0"/>
        <w:jc w:val="both"/>
        <w:divId w:val="286549484"/>
        <w:rPr>
          <w:sz w:val="24"/>
          <w:szCs w:val="20"/>
        </w:rPr>
      </w:pPr>
      <w:r>
        <w:rPr>
          <w:sz w:val="24"/>
          <w:szCs w:val="20"/>
        </w:rPr>
        <w:t xml:space="preserve"> </w:t>
      </w:r>
    </w:p>
    <w:p w:rsidR="00303BCA"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6965B9">
        <w:rPr>
          <w:b/>
          <w:color w:val="000000" w:themeColor="text1"/>
          <w:sz w:val="32"/>
          <w:szCs w:val="24"/>
        </w:rPr>
        <w:t>16</w:t>
      </w:r>
    </w:p>
    <w:p w:rsidR="00124E74" w:rsidRPr="00124E74" w:rsidRDefault="00DE78ED" w:rsidP="007545D9">
      <w:pPr>
        <w:spacing w:after="0"/>
        <w:jc w:val="center"/>
        <w:divId w:val="286549484"/>
        <w:rPr>
          <w:bCs/>
          <w:color w:val="000000" w:themeColor="text1"/>
          <w:sz w:val="24"/>
          <w:szCs w:val="20"/>
        </w:rPr>
      </w:pPr>
      <w:r>
        <w:rPr>
          <w:b/>
          <w:color w:val="000000" w:themeColor="text1"/>
          <w:sz w:val="32"/>
          <w:szCs w:val="24"/>
        </w:rPr>
        <w:t xml:space="preserve">Tema: </w:t>
      </w:r>
      <w:r w:rsidR="009E181F">
        <w:rPr>
          <w:b/>
          <w:color w:val="000000" w:themeColor="text1"/>
          <w:sz w:val="32"/>
          <w:szCs w:val="24"/>
        </w:rPr>
        <w:t xml:space="preserve">El texto: </w:t>
      </w:r>
      <w:r w:rsidR="006965B9">
        <w:rPr>
          <w:b/>
          <w:color w:val="000000" w:themeColor="text1"/>
          <w:sz w:val="32"/>
          <w:szCs w:val="24"/>
        </w:rPr>
        <w:t xml:space="preserve">conexión </w:t>
      </w:r>
    </w:p>
    <w:p w:rsidR="008E2706" w:rsidRDefault="008E2706" w:rsidP="00CE2BEC">
      <w:pPr>
        <w:rPr>
          <w:bCs/>
          <w:color w:val="000000" w:themeColor="text1"/>
          <w:sz w:val="24"/>
          <w:szCs w:val="24"/>
        </w:rPr>
      </w:pPr>
      <w:r w:rsidRPr="005E6178">
        <w:rPr>
          <w:bCs/>
          <w:color w:val="FF0000"/>
          <w:sz w:val="24"/>
          <w:szCs w:val="24"/>
        </w:rPr>
        <w:t>Actividades</w:t>
      </w:r>
      <w:r>
        <w:rPr>
          <w:bCs/>
          <w:color w:val="000000" w:themeColor="text1"/>
          <w:sz w:val="24"/>
          <w:szCs w:val="24"/>
        </w:rPr>
        <w:t xml:space="preserve">: </w:t>
      </w:r>
    </w:p>
    <w:p w:rsidR="005D0012" w:rsidRPr="00C27BDC" w:rsidRDefault="008E2706" w:rsidP="00CE2BEC">
      <w:pPr>
        <w:rPr>
          <w:rFonts w:ascii="Arial" w:hAnsi="Arial" w:cs="Arial"/>
          <w:color w:val="4E5860"/>
          <w:sz w:val="24"/>
          <w:szCs w:val="24"/>
          <w:bdr w:val="single" w:sz="4" w:space="0" w:color="auto"/>
          <w:shd w:val="clear" w:color="auto" w:fill="FFFFFF"/>
        </w:rPr>
      </w:pPr>
      <w:r w:rsidRPr="008826E9">
        <w:rPr>
          <w:bCs/>
          <w:color w:val="000000" w:themeColor="text1"/>
          <w:sz w:val="24"/>
          <w:szCs w:val="24"/>
          <w:highlight w:val="yellow"/>
          <w:u w:val="single"/>
        </w:rPr>
        <w:t>Inicio</w:t>
      </w:r>
      <w:r w:rsidR="00364461" w:rsidRPr="008826E9">
        <w:rPr>
          <w:bCs/>
          <w:color w:val="000000" w:themeColor="text1"/>
          <w:sz w:val="24"/>
          <w:szCs w:val="24"/>
          <w:highlight w:val="yellow"/>
          <w:u w:val="single"/>
        </w:rPr>
        <w:t>:</w:t>
      </w:r>
      <w:r w:rsidR="00364461" w:rsidRPr="008826E9">
        <w:rPr>
          <w:bCs/>
          <w:color w:val="000000" w:themeColor="text1"/>
          <w:sz w:val="24"/>
          <w:szCs w:val="24"/>
          <w:highlight w:val="yellow"/>
        </w:rPr>
        <w:t xml:space="preserve"> </w:t>
      </w:r>
      <w:r w:rsidR="009E181F">
        <w:rPr>
          <w:bCs/>
          <w:color w:val="000000" w:themeColor="text1"/>
          <w:sz w:val="24"/>
          <w:szCs w:val="24"/>
        </w:rPr>
        <w:t xml:space="preserve">revisión de actividades sobre </w:t>
      </w:r>
      <w:r w:rsidR="006965B9">
        <w:rPr>
          <w:bCs/>
          <w:color w:val="000000" w:themeColor="text1"/>
          <w:sz w:val="24"/>
          <w:szCs w:val="24"/>
        </w:rPr>
        <w:t>parafrasis</w:t>
      </w:r>
      <w:bookmarkStart w:id="0" w:name="_GoBack"/>
      <w:bookmarkEnd w:id="0"/>
    </w:p>
    <w:p w:rsidR="009E181F" w:rsidRPr="006965B9" w:rsidRDefault="008E2706" w:rsidP="006965B9">
      <w:pPr>
        <w:spacing w:after="0"/>
        <w:rPr>
          <w:bCs/>
          <w:color w:val="000000" w:themeColor="text1"/>
          <w:sz w:val="24"/>
          <w:szCs w:val="24"/>
        </w:rPr>
      </w:pPr>
      <w:r w:rsidRPr="008826E9">
        <w:rPr>
          <w:bCs/>
          <w:color w:val="000000" w:themeColor="text1"/>
          <w:sz w:val="24"/>
          <w:szCs w:val="24"/>
          <w:highlight w:val="yellow"/>
          <w:u w:val="single"/>
        </w:rPr>
        <w:t>D</w:t>
      </w:r>
      <w:r w:rsidR="008864B0" w:rsidRPr="008826E9">
        <w:rPr>
          <w:bCs/>
          <w:color w:val="000000" w:themeColor="text1"/>
          <w:sz w:val="24"/>
          <w:szCs w:val="24"/>
          <w:highlight w:val="yellow"/>
          <w:u w:val="single"/>
        </w:rPr>
        <w:t>esarrollo</w:t>
      </w:r>
      <w:r w:rsidR="00DE78ED">
        <w:rPr>
          <w:bCs/>
          <w:color w:val="000000" w:themeColor="text1"/>
          <w:sz w:val="24"/>
          <w:szCs w:val="24"/>
          <w:u w:val="single"/>
        </w:rPr>
        <w:t xml:space="preserve"> </w:t>
      </w:r>
      <w:r w:rsidR="00364461">
        <w:rPr>
          <w:bCs/>
          <w:color w:val="000000" w:themeColor="text1"/>
          <w:sz w:val="24"/>
          <w:szCs w:val="24"/>
        </w:rPr>
        <w:t xml:space="preserve"> </w:t>
      </w:r>
      <w:r w:rsidR="006965B9">
        <w:rPr>
          <w:bCs/>
          <w:color w:val="000000" w:themeColor="text1"/>
          <w:sz w:val="24"/>
          <w:szCs w:val="24"/>
        </w:rPr>
        <w:t>lectura de las páginas 8 y 9</w:t>
      </w:r>
    </w:p>
    <w:p w:rsidR="009E181F" w:rsidRDefault="009E181F" w:rsidP="009E181F">
      <w:pPr>
        <w:spacing w:after="0" w:line="240" w:lineRule="auto"/>
        <w:contextualSpacing/>
        <w:jc w:val="both"/>
        <w:rPr>
          <w:rFonts w:ascii="Arial" w:hAnsi="Arial" w:cs="Arial"/>
          <w:sz w:val="24"/>
          <w:szCs w:val="20"/>
        </w:rPr>
      </w:pPr>
    </w:p>
    <w:p w:rsidR="006965B9" w:rsidRPr="00642BB7" w:rsidRDefault="006965B9" w:rsidP="006965B9">
      <w:pPr>
        <w:spacing w:after="0" w:line="240" w:lineRule="auto"/>
        <w:ind w:firstLine="709"/>
        <w:jc w:val="both"/>
        <w:rPr>
          <w:rFonts w:ascii="Arial" w:hAnsi="Arial" w:cs="Arial"/>
          <w:b/>
          <w:color w:val="FF0000"/>
          <w:sz w:val="28"/>
          <w:szCs w:val="28"/>
          <w:u w:val="single"/>
        </w:rPr>
      </w:pPr>
      <w:r w:rsidRPr="00642BB7">
        <w:rPr>
          <w:rFonts w:ascii="Arial" w:hAnsi="Arial" w:cs="Arial"/>
          <w:b/>
          <w:color w:val="FF0000"/>
          <w:sz w:val="28"/>
          <w:szCs w:val="28"/>
          <w:u w:val="single"/>
        </w:rPr>
        <w:t>Conexión</w:t>
      </w:r>
    </w:p>
    <w:p w:rsidR="006965B9" w:rsidRPr="00642BB7" w:rsidRDefault="006965B9" w:rsidP="006965B9">
      <w:pPr>
        <w:spacing w:after="0" w:line="240" w:lineRule="auto"/>
        <w:ind w:firstLine="709"/>
        <w:jc w:val="both"/>
        <w:rPr>
          <w:rFonts w:ascii="Arial" w:hAnsi="Arial" w:cs="Arial"/>
          <w:b/>
          <w:sz w:val="24"/>
          <w:szCs w:val="24"/>
        </w:rPr>
      </w:pPr>
      <w:r w:rsidRPr="00642BB7">
        <w:rPr>
          <w:rFonts w:ascii="Arial" w:hAnsi="Arial" w:cs="Arial"/>
          <w:sz w:val="24"/>
          <w:szCs w:val="24"/>
        </w:rPr>
        <w:t xml:space="preserve">Como ya saben, las oraciones de un texto entablan relaciones, dialogan y, de esta manera, conforman un gran rompecabezas donde cada pieza encaja con otra y la figura o dibujo que se forma tiene un significado. Las relaciones que se establecen pueden ser de distintos tipos: </w:t>
      </w:r>
      <w:r w:rsidRPr="00642BB7">
        <w:rPr>
          <w:rFonts w:ascii="Arial" w:hAnsi="Arial" w:cs="Arial"/>
          <w:b/>
          <w:sz w:val="24"/>
          <w:szCs w:val="24"/>
        </w:rPr>
        <w:t xml:space="preserve">de oposición, de causa-consecuencia, de tiempo. </w:t>
      </w:r>
      <w:r w:rsidRPr="00642BB7">
        <w:rPr>
          <w:rFonts w:ascii="Arial" w:hAnsi="Arial" w:cs="Arial"/>
          <w:sz w:val="24"/>
          <w:szCs w:val="24"/>
        </w:rPr>
        <w:t>Las piezas que unen las palabras y las frases, y señalan qué relaciones se establecen</w:t>
      </w:r>
      <w:r w:rsidRPr="00642BB7">
        <w:rPr>
          <w:rFonts w:ascii="Arial" w:hAnsi="Arial" w:cs="Arial"/>
          <w:b/>
          <w:sz w:val="24"/>
          <w:szCs w:val="24"/>
        </w:rPr>
        <w:t xml:space="preserve">, </w:t>
      </w:r>
      <w:r w:rsidRPr="00642BB7">
        <w:rPr>
          <w:rFonts w:ascii="Arial" w:hAnsi="Arial" w:cs="Arial"/>
          <w:sz w:val="24"/>
          <w:szCs w:val="24"/>
        </w:rPr>
        <w:t>se denominan</w:t>
      </w:r>
      <w:r w:rsidRPr="00642BB7">
        <w:rPr>
          <w:rFonts w:ascii="Arial" w:hAnsi="Arial" w:cs="Arial"/>
          <w:b/>
          <w:sz w:val="24"/>
          <w:szCs w:val="24"/>
        </w:rPr>
        <w:t xml:space="preserve"> “conectores”.</w:t>
      </w:r>
    </w:p>
    <w:p w:rsidR="006965B9" w:rsidRPr="00642BB7" w:rsidRDefault="006965B9" w:rsidP="006965B9">
      <w:pPr>
        <w:spacing w:after="0" w:line="240" w:lineRule="auto"/>
        <w:ind w:firstLine="709"/>
        <w:jc w:val="both"/>
        <w:rPr>
          <w:rFonts w:ascii="Arial" w:hAnsi="Arial" w:cs="Arial"/>
          <w:b/>
          <w:color w:val="00B050"/>
          <w:sz w:val="24"/>
          <w:szCs w:val="24"/>
        </w:rPr>
      </w:pPr>
      <w:r w:rsidRPr="00642BB7">
        <w:rPr>
          <w:rFonts w:ascii="Arial" w:hAnsi="Arial" w:cs="Arial"/>
          <w:b/>
          <w:color w:val="0070C0"/>
          <w:sz w:val="24"/>
          <w:szCs w:val="24"/>
        </w:rPr>
        <w:t xml:space="preserve">Conexión por oposición: </w:t>
      </w:r>
    </w:p>
    <w:p w:rsidR="006965B9" w:rsidRPr="00642BB7" w:rsidRDefault="006965B9" w:rsidP="006965B9">
      <w:pPr>
        <w:numPr>
          <w:ilvl w:val="0"/>
          <w:numId w:val="12"/>
        </w:numPr>
        <w:spacing w:after="0" w:line="240" w:lineRule="auto"/>
        <w:ind w:firstLine="709"/>
        <w:contextualSpacing/>
        <w:jc w:val="both"/>
        <w:rPr>
          <w:rFonts w:ascii="Arial" w:hAnsi="Arial" w:cs="Arial"/>
          <w:color w:val="00B050"/>
          <w:sz w:val="24"/>
          <w:szCs w:val="24"/>
        </w:rPr>
      </w:pPr>
      <w:r w:rsidRPr="00642BB7">
        <w:rPr>
          <w:rFonts w:ascii="Arial" w:hAnsi="Arial" w:cs="Arial"/>
          <w:color w:val="00B050"/>
          <w:sz w:val="24"/>
          <w:szCs w:val="24"/>
        </w:rPr>
        <w:t xml:space="preserve">El juez condenó al acusado. </w:t>
      </w:r>
      <w:r w:rsidRPr="00642BB7">
        <w:rPr>
          <w:rFonts w:ascii="Arial" w:hAnsi="Arial" w:cs="Arial"/>
          <w:b/>
          <w:color w:val="00B050"/>
          <w:sz w:val="24"/>
          <w:szCs w:val="24"/>
        </w:rPr>
        <w:t xml:space="preserve">Pero </w:t>
      </w:r>
      <w:r w:rsidRPr="00642BB7">
        <w:rPr>
          <w:rFonts w:ascii="Arial" w:hAnsi="Arial" w:cs="Arial"/>
          <w:color w:val="00B050"/>
          <w:sz w:val="24"/>
          <w:szCs w:val="24"/>
        </w:rPr>
        <w:t>los abogados apelaron.</w:t>
      </w:r>
    </w:p>
    <w:p w:rsidR="006965B9" w:rsidRPr="00642BB7" w:rsidRDefault="006965B9" w:rsidP="006965B9">
      <w:pPr>
        <w:numPr>
          <w:ilvl w:val="0"/>
          <w:numId w:val="12"/>
        </w:numPr>
        <w:spacing w:after="0" w:line="240" w:lineRule="auto"/>
        <w:ind w:firstLine="709"/>
        <w:contextualSpacing/>
        <w:jc w:val="both"/>
        <w:rPr>
          <w:rFonts w:ascii="Arial" w:hAnsi="Arial" w:cs="Arial"/>
          <w:color w:val="00B050"/>
          <w:sz w:val="24"/>
          <w:szCs w:val="24"/>
        </w:rPr>
      </w:pPr>
      <w:r w:rsidRPr="00642BB7">
        <w:rPr>
          <w:rFonts w:ascii="Arial" w:hAnsi="Arial" w:cs="Arial"/>
          <w:color w:val="00B050"/>
          <w:sz w:val="24"/>
          <w:szCs w:val="24"/>
        </w:rPr>
        <w:t>El señor Martínez expresó su furia.</w:t>
      </w:r>
      <w:r w:rsidRPr="00642BB7">
        <w:rPr>
          <w:rFonts w:ascii="Arial" w:hAnsi="Arial" w:cs="Arial"/>
          <w:b/>
          <w:color w:val="00B050"/>
          <w:sz w:val="24"/>
          <w:szCs w:val="24"/>
        </w:rPr>
        <w:t xml:space="preserve"> Sin embargo</w:t>
      </w:r>
      <w:r w:rsidRPr="00642BB7">
        <w:rPr>
          <w:rFonts w:ascii="Arial" w:hAnsi="Arial" w:cs="Arial"/>
          <w:color w:val="00B050"/>
          <w:sz w:val="24"/>
          <w:szCs w:val="24"/>
        </w:rPr>
        <w:t>, concurrió al evento.</w:t>
      </w:r>
    </w:p>
    <w:p w:rsidR="006965B9" w:rsidRPr="00642BB7" w:rsidRDefault="006965B9" w:rsidP="006965B9">
      <w:pPr>
        <w:spacing w:after="0" w:line="240" w:lineRule="auto"/>
        <w:ind w:firstLine="709"/>
        <w:jc w:val="both"/>
        <w:rPr>
          <w:rFonts w:ascii="Arial" w:hAnsi="Arial" w:cs="Arial"/>
          <w:sz w:val="24"/>
          <w:szCs w:val="24"/>
        </w:rPr>
      </w:pPr>
      <w:r w:rsidRPr="00642BB7">
        <w:rPr>
          <w:rFonts w:ascii="Arial" w:hAnsi="Arial" w:cs="Arial"/>
          <w:sz w:val="24"/>
          <w:szCs w:val="24"/>
        </w:rPr>
        <w:t xml:space="preserve">En el primer ejemplo, se explicita que el acusado fue condenado, y con el uso del </w:t>
      </w:r>
      <w:r w:rsidRPr="00642BB7">
        <w:rPr>
          <w:rFonts w:ascii="Arial" w:hAnsi="Arial" w:cs="Arial"/>
          <w:b/>
          <w:sz w:val="24"/>
          <w:szCs w:val="24"/>
        </w:rPr>
        <w:t>pero</w:t>
      </w:r>
      <w:r w:rsidRPr="00642BB7">
        <w:rPr>
          <w:rFonts w:ascii="Arial" w:hAnsi="Arial" w:cs="Arial"/>
          <w:sz w:val="24"/>
          <w:szCs w:val="24"/>
        </w:rPr>
        <w:t xml:space="preserve"> se corrige lo expresado en un primer momento. En el segundo ejemplo, la primera oración da cuenta de que el señor Martínez no concurriría al evento porque estaba furioso, aunque finalmente lo hace.</w:t>
      </w:r>
    </w:p>
    <w:p w:rsidR="006965B9" w:rsidRPr="00642BB7" w:rsidRDefault="006965B9" w:rsidP="006965B9">
      <w:pPr>
        <w:spacing w:after="0" w:line="240" w:lineRule="auto"/>
        <w:ind w:firstLine="709"/>
        <w:jc w:val="both"/>
        <w:rPr>
          <w:rFonts w:ascii="Arial" w:hAnsi="Arial" w:cs="Arial"/>
          <w:sz w:val="24"/>
          <w:szCs w:val="24"/>
        </w:rPr>
      </w:pPr>
      <w:r w:rsidRPr="00642BB7">
        <w:rPr>
          <w:rFonts w:ascii="Arial" w:hAnsi="Arial" w:cs="Arial"/>
          <w:sz w:val="24"/>
          <w:szCs w:val="24"/>
        </w:rPr>
        <w:t xml:space="preserve">Para oponernos a algo, ya sea de manera total o parcial, usamos conectores como </w:t>
      </w:r>
      <w:r w:rsidRPr="00642BB7">
        <w:rPr>
          <w:rFonts w:ascii="Arial" w:hAnsi="Arial" w:cs="Arial"/>
          <w:b/>
          <w:sz w:val="24"/>
          <w:szCs w:val="24"/>
        </w:rPr>
        <w:t xml:space="preserve">pero, sin embargo, aunque, no-sino, a pesar de, no obstante. </w:t>
      </w:r>
      <w:r w:rsidRPr="00642BB7">
        <w:rPr>
          <w:rFonts w:ascii="Arial" w:hAnsi="Arial" w:cs="Arial"/>
          <w:sz w:val="24"/>
          <w:szCs w:val="24"/>
        </w:rPr>
        <w:t xml:space="preserve"> De esta manera expresamos una conexión por oposición.</w:t>
      </w:r>
    </w:p>
    <w:p w:rsidR="006965B9" w:rsidRPr="00642BB7" w:rsidRDefault="006965B9" w:rsidP="006965B9">
      <w:pPr>
        <w:spacing w:after="0" w:line="240" w:lineRule="auto"/>
        <w:ind w:firstLine="709"/>
        <w:jc w:val="both"/>
        <w:rPr>
          <w:rFonts w:ascii="Arial" w:hAnsi="Arial" w:cs="Arial"/>
          <w:b/>
          <w:color w:val="0070C0"/>
          <w:sz w:val="24"/>
          <w:szCs w:val="24"/>
        </w:rPr>
      </w:pPr>
      <w:r w:rsidRPr="00642BB7">
        <w:rPr>
          <w:rFonts w:ascii="Arial" w:hAnsi="Arial" w:cs="Arial"/>
          <w:b/>
          <w:color w:val="0070C0"/>
          <w:sz w:val="24"/>
          <w:szCs w:val="24"/>
        </w:rPr>
        <w:t>Conexión de causa- consecuencia:</w:t>
      </w:r>
    </w:p>
    <w:p w:rsidR="006965B9" w:rsidRPr="00642BB7" w:rsidRDefault="006965B9" w:rsidP="006965B9">
      <w:pPr>
        <w:spacing w:after="0" w:line="240" w:lineRule="auto"/>
        <w:ind w:firstLine="709"/>
        <w:jc w:val="both"/>
        <w:rPr>
          <w:rFonts w:ascii="Arial" w:hAnsi="Arial" w:cs="Arial"/>
          <w:sz w:val="24"/>
          <w:szCs w:val="24"/>
        </w:rPr>
      </w:pPr>
      <w:r w:rsidRPr="00642BB7">
        <w:rPr>
          <w:rFonts w:ascii="Arial" w:hAnsi="Arial" w:cs="Arial"/>
          <w:sz w:val="24"/>
          <w:szCs w:val="24"/>
        </w:rPr>
        <w:t>Los textos pueden presentar  determinados fenómenos como causa o consecuencia de otros a partir del uso de ciertos conectores. Observen los ejemplos.</w:t>
      </w:r>
    </w:p>
    <w:p w:rsidR="006965B9" w:rsidRPr="00642BB7" w:rsidRDefault="006965B9" w:rsidP="006965B9">
      <w:pPr>
        <w:numPr>
          <w:ilvl w:val="0"/>
          <w:numId w:val="13"/>
        </w:numPr>
        <w:spacing w:after="0" w:line="240" w:lineRule="auto"/>
        <w:ind w:firstLine="709"/>
        <w:contextualSpacing/>
        <w:jc w:val="both"/>
        <w:rPr>
          <w:rFonts w:ascii="Arial" w:hAnsi="Arial" w:cs="Arial"/>
          <w:color w:val="00B050"/>
          <w:sz w:val="24"/>
          <w:szCs w:val="24"/>
        </w:rPr>
      </w:pPr>
      <w:r w:rsidRPr="00642BB7">
        <w:rPr>
          <w:rFonts w:ascii="Arial" w:hAnsi="Arial" w:cs="Arial"/>
          <w:color w:val="00B050"/>
          <w:sz w:val="24"/>
          <w:szCs w:val="24"/>
        </w:rPr>
        <w:t xml:space="preserve">En torno de la estación Constitución muestra un avanzado estado de deterioro </w:t>
      </w:r>
      <w:r w:rsidRPr="00642BB7">
        <w:rPr>
          <w:rFonts w:ascii="Arial" w:hAnsi="Arial" w:cs="Arial"/>
          <w:b/>
          <w:color w:val="00B050"/>
          <w:sz w:val="24"/>
          <w:szCs w:val="24"/>
        </w:rPr>
        <w:t xml:space="preserve">debido a </w:t>
      </w:r>
      <w:r w:rsidRPr="00642BB7">
        <w:rPr>
          <w:rFonts w:ascii="Arial" w:hAnsi="Arial" w:cs="Arial"/>
          <w:color w:val="00B050"/>
          <w:sz w:val="24"/>
          <w:szCs w:val="24"/>
        </w:rPr>
        <w:t>los graves problemas de circulación vial y peatonal, la falta de equipamiento urbano, la degradación de la plaza…</w:t>
      </w:r>
    </w:p>
    <w:p w:rsidR="006965B9" w:rsidRPr="00642BB7" w:rsidRDefault="006965B9" w:rsidP="006965B9">
      <w:pPr>
        <w:spacing w:after="0" w:line="240" w:lineRule="auto"/>
        <w:ind w:firstLine="709"/>
        <w:jc w:val="both"/>
        <w:rPr>
          <w:rFonts w:ascii="Arial" w:hAnsi="Arial" w:cs="Arial"/>
          <w:b/>
          <w:sz w:val="24"/>
          <w:szCs w:val="24"/>
        </w:rPr>
      </w:pPr>
      <w:r w:rsidRPr="00642BB7">
        <w:rPr>
          <w:rFonts w:ascii="Arial" w:hAnsi="Arial" w:cs="Arial"/>
          <w:sz w:val="24"/>
          <w:szCs w:val="24"/>
        </w:rPr>
        <w:t xml:space="preserve">Se utiliza el conector </w:t>
      </w:r>
      <w:r w:rsidRPr="00642BB7">
        <w:rPr>
          <w:rFonts w:ascii="Arial" w:hAnsi="Arial" w:cs="Arial"/>
          <w:b/>
          <w:sz w:val="24"/>
          <w:szCs w:val="24"/>
        </w:rPr>
        <w:t>debido a</w:t>
      </w:r>
      <w:r w:rsidRPr="00642BB7">
        <w:rPr>
          <w:rFonts w:ascii="Arial" w:hAnsi="Arial" w:cs="Arial"/>
          <w:sz w:val="24"/>
          <w:szCs w:val="24"/>
        </w:rPr>
        <w:t xml:space="preserve"> para dar cuenta de cuáles son las cusas de estado de la estación. Otros conectores causales son: </w:t>
      </w:r>
      <w:r w:rsidRPr="00642BB7">
        <w:rPr>
          <w:rFonts w:ascii="Arial" w:hAnsi="Arial" w:cs="Arial"/>
          <w:b/>
          <w:sz w:val="24"/>
          <w:szCs w:val="24"/>
        </w:rPr>
        <w:t>dado que, porque, ya que, a causa de, puesto que, pues, como.</w:t>
      </w:r>
    </w:p>
    <w:p w:rsidR="006965B9" w:rsidRPr="00642BB7" w:rsidRDefault="006965B9" w:rsidP="006965B9">
      <w:pPr>
        <w:numPr>
          <w:ilvl w:val="0"/>
          <w:numId w:val="13"/>
        </w:numPr>
        <w:spacing w:after="0" w:line="240" w:lineRule="auto"/>
        <w:ind w:firstLine="709"/>
        <w:contextualSpacing/>
        <w:jc w:val="both"/>
        <w:rPr>
          <w:rFonts w:ascii="Arial" w:hAnsi="Arial" w:cs="Arial"/>
          <w:color w:val="00B050"/>
          <w:sz w:val="24"/>
          <w:szCs w:val="24"/>
        </w:rPr>
      </w:pPr>
      <w:r w:rsidRPr="00642BB7">
        <w:rPr>
          <w:rFonts w:ascii="Arial" w:hAnsi="Arial" w:cs="Arial"/>
          <w:color w:val="00B050"/>
          <w:sz w:val="24"/>
          <w:szCs w:val="24"/>
        </w:rPr>
        <w:t xml:space="preserve">Hoy tenemos el peligro de la absolución de los medios, los misiles y la cada vez más tiránica concentración del capital. </w:t>
      </w:r>
      <w:r w:rsidRPr="00642BB7">
        <w:rPr>
          <w:rFonts w:ascii="Arial" w:hAnsi="Arial" w:cs="Arial"/>
          <w:b/>
          <w:color w:val="00B050"/>
          <w:sz w:val="24"/>
          <w:szCs w:val="24"/>
        </w:rPr>
        <w:t>Por esto,</w:t>
      </w:r>
      <w:r w:rsidRPr="00642BB7">
        <w:rPr>
          <w:rFonts w:ascii="Arial" w:hAnsi="Arial" w:cs="Arial"/>
          <w:color w:val="00B050"/>
          <w:sz w:val="24"/>
          <w:szCs w:val="24"/>
        </w:rPr>
        <w:t xml:space="preserve"> llegó la certeza de que </w:t>
      </w:r>
      <w:r w:rsidRPr="00642BB7">
        <w:rPr>
          <w:rFonts w:ascii="Arial" w:hAnsi="Arial" w:cs="Arial"/>
          <w:color w:val="00B050"/>
          <w:sz w:val="24"/>
          <w:szCs w:val="24"/>
        </w:rPr>
        <w:lastRenderedPageBreak/>
        <w:t>las únicas armas son nuestras fuerzas de identificación con lo democrático y lo solidario.</w:t>
      </w:r>
    </w:p>
    <w:p w:rsidR="006965B9" w:rsidRPr="00642BB7" w:rsidRDefault="006965B9" w:rsidP="006965B9">
      <w:pPr>
        <w:spacing w:after="0" w:line="240" w:lineRule="auto"/>
        <w:ind w:firstLine="709"/>
        <w:jc w:val="both"/>
        <w:rPr>
          <w:rFonts w:ascii="Arial" w:hAnsi="Arial" w:cs="Arial"/>
          <w:b/>
          <w:sz w:val="24"/>
          <w:szCs w:val="24"/>
        </w:rPr>
      </w:pPr>
      <w:r w:rsidRPr="00642BB7">
        <w:rPr>
          <w:rFonts w:ascii="Arial" w:hAnsi="Arial" w:cs="Arial"/>
          <w:sz w:val="24"/>
          <w:szCs w:val="24"/>
        </w:rPr>
        <w:t xml:space="preserve">El conector </w:t>
      </w:r>
      <w:r w:rsidRPr="00642BB7">
        <w:rPr>
          <w:rFonts w:ascii="Arial" w:hAnsi="Arial" w:cs="Arial"/>
          <w:b/>
          <w:sz w:val="24"/>
          <w:szCs w:val="24"/>
        </w:rPr>
        <w:t>por esto</w:t>
      </w:r>
      <w:r w:rsidRPr="00642BB7">
        <w:rPr>
          <w:rFonts w:ascii="Arial" w:hAnsi="Arial" w:cs="Arial"/>
          <w:sz w:val="24"/>
          <w:szCs w:val="24"/>
        </w:rPr>
        <w:t xml:space="preserve"> introduce una consecuencia. Ésta consiste en que es necesario confiar en las armas de individuo frente a las armas de la guerra, de la riqueza y de los medios de comunicación masiva. Algunos conectores de consecuencia son: </w:t>
      </w:r>
      <w:r w:rsidRPr="00642BB7">
        <w:rPr>
          <w:rFonts w:ascii="Arial" w:hAnsi="Arial" w:cs="Arial"/>
          <w:b/>
          <w:sz w:val="24"/>
          <w:szCs w:val="24"/>
        </w:rPr>
        <w:t>de modo que, por eso, por esto, por ello, por lo tanto, por consiguiente, en consecuencia y por esta razón.</w:t>
      </w:r>
    </w:p>
    <w:p w:rsidR="006965B9" w:rsidRPr="00642BB7" w:rsidRDefault="006965B9" w:rsidP="006965B9">
      <w:pPr>
        <w:spacing w:after="0" w:line="240" w:lineRule="auto"/>
        <w:ind w:firstLine="709"/>
        <w:jc w:val="both"/>
        <w:rPr>
          <w:rFonts w:ascii="Arial" w:hAnsi="Arial" w:cs="Arial"/>
          <w:b/>
          <w:color w:val="0070C0"/>
          <w:sz w:val="24"/>
          <w:szCs w:val="24"/>
        </w:rPr>
      </w:pPr>
      <w:r w:rsidRPr="00642BB7">
        <w:rPr>
          <w:rFonts w:ascii="Arial" w:hAnsi="Arial" w:cs="Arial"/>
          <w:b/>
          <w:color w:val="0070C0"/>
          <w:sz w:val="24"/>
          <w:szCs w:val="24"/>
        </w:rPr>
        <w:t>Conexión temporal:</w:t>
      </w:r>
    </w:p>
    <w:p w:rsidR="006965B9" w:rsidRPr="00642BB7" w:rsidRDefault="006965B9" w:rsidP="006965B9">
      <w:pPr>
        <w:spacing w:after="0" w:line="240" w:lineRule="auto"/>
        <w:ind w:firstLine="709"/>
        <w:jc w:val="both"/>
        <w:rPr>
          <w:rFonts w:ascii="Arial" w:hAnsi="Arial" w:cs="Arial"/>
          <w:sz w:val="24"/>
          <w:szCs w:val="24"/>
        </w:rPr>
      </w:pPr>
      <w:r w:rsidRPr="00642BB7">
        <w:rPr>
          <w:rFonts w:ascii="Arial" w:hAnsi="Arial" w:cs="Arial"/>
          <w:sz w:val="24"/>
          <w:szCs w:val="24"/>
        </w:rPr>
        <w:t>Los hechos que se cuentan en un texto conforman una secuencia. Establecen entre sí relaciones temporales, ya sea de anterioridad, posterioridad o simultaneidad. Para esto se utilizan los conectores temporales (adverbios o construcciones con valor adverbial), que permiten organizar el texto de acuerdo con el orden en que suceden los hechos. También se usan los tiempos verbales para estructurar el texto cronológicamente. Veamos los siguientes ejemplos:</w:t>
      </w:r>
    </w:p>
    <w:p w:rsidR="006965B9" w:rsidRPr="00642BB7" w:rsidRDefault="006965B9" w:rsidP="006965B9">
      <w:pPr>
        <w:numPr>
          <w:ilvl w:val="0"/>
          <w:numId w:val="14"/>
        </w:numPr>
        <w:spacing w:after="0" w:line="240" w:lineRule="auto"/>
        <w:ind w:firstLine="709"/>
        <w:contextualSpacing/>
        <w:jc w:val="both"/>
        <w:rPr>
          <w:rFonts w:ascii="Arial" w:hAnsi="Arial" w:cs="Arial"/>
          <w:color w:val="00B050"/>
          <w:sz w:val="24"/>
          <w:szCs w:val="24"/>
        </w:rPr>
      </w:pPr>
      <w:r w:rsidRPr="00642BB7">
        <w:rPr>
          <w:rFonts w:ascii="Arial" w:hAnsi="Arial" w:cs="Arial"/>
          <w:color w:val="00B050"/>
          <w:sz w:val="24"/>
          <w:szCs w:val="24"/>
        </w:rPr>
        <w:t xml:space="preserve">Tomamos un café, lentamente, esperando que parara de llover. </w:t>
      </w:r>
      <w:r w:rsidRPr="00642BB7">
        <w:rPr>
          <w:rFonts w:ascii="Arial" w:hAnsi="Arial" w:cs="Arial"/>
          <w:b/>
          <w:color w:val="00B050"/>
          <w:sz w:val="24"/>
          <w:szCs w:val="24"/>
        </w:rPr>
        <w:t>Durante</w:t>
      </w:r>
      <w:r w:rsidRPr="00642BB7">
        <w:rPr>
          <w:rFonts w:ascii="Arial" w:hAnsi="Arial" w:cs="Arial"/>
          <w:color w:val="00B050"/>
          <w:sz w:val="24"/>
          <w:szCs w:val="24"/>
        </w:rPr>
        <w:t xml:space="preserve"> todo ese tiempo, María estuvo callada.</w:t>
      </w:r>
    </w:p>
    <w:p w:rsidR="006965B9" w:rsidRPr="00642BB7" w:rsidRDefault="006965B9" w:rsidP="006965B9">
      <w:pPr>
        <w:numPr>
          <w:ilvl w:val="0"/>
          <w:numId w:val="14"/>
        </w:numPr>
        <w:spacing w:after="0" w:line="240" w:lineRule="auto"/>
        <w:ind w:firstLine="709"/>
        <w:contextualSpacing/>
        <w:jc w:val="both"/>
        <w:rPr>
          <w:rFonts w:ascii="Arial" w:hAnsi="Arial" w:cs="Arial"/>
          <w:color w:val="00B050"/>
          <w:sz w:val="24"/>
          <w:szCs w:val="24"/>
        </w:rPr>
      </w:pPr>
      <w:r w:rsidRPr="00642BB7">
        <w:rPr>
          <w:rFonts w:ascii="Arial" w:hAnsi="Arial" w:cs="Arial"/>
          <w:color w:val="00B050"/>
          <w:sz w:val="24"/>
          <w:szCs w:val="24"/>
        </w:rPr>
        <w:t xml:space="preserve">En 1980, salió de viaje sin rumbo fijo. Diez años </w:t>
      </w:r>
      <w:r w:rsidRPr="00642BB7">
        <w:rPr>
          <w:rFonts w:ascii="Arial" w:hAnsi="Arial" w:cs="Arial"/>
          <w:b/>
          <w:color w:val="00B050"/>
          <w:sz w:val="24"/>
          <w:szCs w:val="24"/>
        </w:rPr>
        <w:t>después</w:t>
      </w:r>
      <w:r w:rsidRPr="00642BB7">
        <w:rPr>
          <w:rFonts w:ascii="Arial" w:hAnsi="Arial" w:cs="Arial"/>
          <w:color w:val="00B050"/>
          <w:sz w:val="24"/>
          <w:szCs w:val="24"/>
        </w:rPr>
        <w:t>, lo encontramos en el lugar más impensado.</w:t>
      </w:r>
    </w:p>
    <w:p w:rsidR="006965B9" w:rsidRPr="00642BB7" w:rsidRDefault="006965B9" w:rsidP="006965B9">
      <w:pPr>
        <w:spacing w:after="0" w:line="240" w:lineRule="auto"/>
        <w:ind w:firstLine="709"/>
        <w:jc w:val="both"/>
        <w:rPr>
          <w:rFonts w:ascii="Arial" w:hAnsi="Arial" w:cs="Arial"/>
          <w:sz w:val="24"/>
          <w:szCs w:val="24"/>
        </w:rPr>
      </w:pPr>
      <w:r w:rsidRPr="00642BB7">
        <w:rPr>
          <w:rFonts w:ascii="Arial" w:hAnsi="Arial" w:cs="Arial"/>
          <w:sz w:val="24"/>
          <w:szCs w:val="24"/>
        </w:rPr>
        <w:t>Los acontecimientos que se narran en estos ejemplos ordenados cronológicamente mediante el uso de los tiempos verbales, los adverbios y las fechas. Los conectores temporales permiten que los hechos que se cuentan en un texto se ordenen en el tiempo. Existen tres tipos de conexiones temporales con sus respectivos conectores:</w:t>
      </w:r>
    </w:p>
    <w:p w:rsidR="006965B9" w:rsidRPr="00642BB7" w:rsidRDefault="006965B9" w:rsidP="006965B9">
      <w:pPr>
        <w:numPr>
          <w:ilvl w:val="0"/>
          <w:numId w:val="15"/>
        </w:numPr>
        <w:spacing w:after="0" w:line="240" w:lineRule="auto"/>
        <w:ind w:firstLine="709"/>
        <w:contextualSpacing/>
        <w:jc w:val="both"/>
        <w:rPr>
          <w:rFonts w:ascii="Arial" w:hAnsi="Arial" w:cs="Arial"/>
          <w:sz w:val="24"/>
          <w:szCs w:val="24"/>
        </w:rPr>
      </w:pPr>
      <w:r w:rsidRPr="00642BB7">
        <w:rPr>
          <w:rFonts w:ascii="Arial" w:hAnsi="Arial" w:cs="Arial"/>
          <w:sz w:val="24"/>
          <w:szCs w:val="24"/>
        </w:rPr>
        <w:t xml:space="preserve">DE ANTERIORIDAD: </w:t>
      </w:r>
      <w:r w:rsidRPr="00642BB7">
        <w:rPr>
          <w:rFonts w:ascii="Arial" w:hAnsi="Arial" w:cs="Arial"/>
          <w:b/>
          <w:sz w:val="24"/>
          <w:szCs w:val="24"/>
        </w:rPr>
        <w:t>un minuto antes, anteriormente, antes.</w:t>
      </w:r>
    </w:p>
    <w:p w:rsidR="006965B9" w:rsidRPr="00642BB7" w:rsidRDefault="006965B9" w:rsidP="006965B9">
      <w:pPr>
        <w:spacing w:after="0" w:line="240" w:lineRule="auto"/>
        <w:ind w:left="720" w:firstLine="709"/>
        <w:contextualSpacing/>
        <w:jc w:val="both"/>
        <w:rPr>
          <w:rFonts w:ascii="Arial" w:hAnsi="Arial" w:cs="Arial"/>
          <w:color w:val="00B050"/>
          <w:sz w:val="24"/>
          <w:szCs w:val="24"/>
        </w:rPr>
      </w:pPr>
      <w:r w:rsidRPr="00642BB7">
        <w:rPr>
          <w:rFonts w:ascii="Arial" w:hAnsi="Arial" w:cs="Arial"/>
          <w:color w:val="00B050"/>
          <w:sz w:val="24"/>
          <w:szCs w:val="24"/>
        </w:rPr>
        <w:t xml:space="preserve">A las tres, la hora pactada, salió a la calle. </w:t>
      </w:r>
      <w:r w:rsidRPr="00642BB7">
        <w:rPr>
          <w:rFonts w:ascii="Arial" w:hAnsi="Arial" w:cs="Arial"/>
          <w:b/>
          <w:color w:val="00B050"/>
          <w:sz w:val="24"/>
          <w:szCs w:val="24"/>
        </w:rPr>
        <w:t>Un minuto antes</w:t>
      </w:r>
      <w:r w:rsidRPr="00642BB7">
        <w:rPr>
          <w:rFonts w:ascii="Arial" w:hAnsi="Arial" w:cs="Arial"/>
          <w:color w:val="00B050"/>
          <w:sz w:val="24"/>
          <w:szCs w:val="24"/>
        </w:rPr>
        <w:t>, no sabía qué hacer.</w:t>
      </w:r>
    </w:p>
    <w:p w:rsidR="006965B9" w:rsidRPr="00642BB7" w:rsidRDefault="006965B9" w:rsidP="006965B9">
      <w:pPr>
        <w:numPr>
          <w:ilvl w:val="0"/>
          <w:numId w:val="15"/>
        </w:numPr>
        <w:spacing w:after="0" w:line="240" w:lineRule="auto"/>
        <w:ind w:firstLine="709"/>
        <w:contextualSpacing/>
        <w:jc w:val="both"/>
        <w:rPr>
          <w:rFonts w:ascii="Arial" w:hAnsi="Arial" w:cs="Arial"/>
          <w:color w:val="00B050"/>
          <w:sz w:val="24"/>
          <w:szCs w:val="24"/>
        </w:rPr>
      </w:pPr>
      <w:r w:rsidRPr="00642BB7">
        <w:rPr>
          <w:rFonts w:ascii="Arial" w:hAnsi="Arial" w:cs="Arial"/>
          <w:sz w:val="24"/>
          <w:szCs w:val="24"/>
        </w:rPr>
        <w:t xml:space="preserve">DE SIMULTANEIDAD: </w:t>
      </w:r>
      <w:r w:rsidRPr="00642BB7">
        <w:rPr>
          <w:rFonts w:ascii="Arial" w:hAnsi="Arial" w:cs="Arial"/>
          <w:b/>
          <w:sz w:val="24"/>
          <w:szCs w:val="24"/>
        </w:rPr>
        <w:t>mientras, entonces, entre tanto, al mismo tiempo, en tanto, durante.</w:t>
      </w:r>
    </w:p>
    <w:p w:rsidR="006965B9" w:rsidRPr="00642BB7" w:rsidRDefault="006965B9" w:rsidP="006965B9">
      <w:pPr>
        <w:spacing w:after="0" w:line="240" w:lineRule="auto"/>
        <w:ind w:left="720" w:firstLine="709"/>
        <w:contextualSpacing/>
        <w:jc w:val="both"/>
        <w:rPr>
          <w:rFonts w:ascii="Arial" w:hAnsi="Arial" w:cs="Arial"/>
          <w:color w:val="00B050"/>
          <w:sz w:val="24"/>
          <w:szCs w:val="24"/>
        </w:rPr>
      </w:pPr>
      <w:r w:rsidRPr="00642BB7">
        <w:rPr>
          <w:rFonts w:ascii="Arial" w:hAnsi="Arial" w:cs="Arial"/>
          <w:color w:val="00B050"/>
          <w:sz w:val="24"/>
          <w:szCs w:val="24"/>
        </w:rPr>
        <w:t xml:space="preserve">Corrió </w:t>
      </w:r>
      <w:r w:rsidRPr="00642BB7">
        <w:rPr>
          <w:rFonts w:ascii="Arial" w:hAnsi="Arial" w:cs="Arial"/>
          <w:b/>
          <w:color w:val="00B050"/>
          <w:sz w:val="24"/>
          <w:szCs w:val="24"/>
        </w:rPr>
        <w:t>durante</w:t>
      </w:r>
      <w:r w:rsidRPr="00642BB7">
        <w:rPr>
          <w:rFonts w:ascii="Arial" w:hAnsi="Arial" w:cs="Arial"/>
          <w:color w:val="00B050"/>
          <w:sz w:val="24"/>
          <w:szCs w:val="24"/>
        </w:rPr>
        <w:t xml:space="preserve"> horas </w:t>
      </w:r>
      <w:r w:rsidRPr="00642BB7">
        <w:rPr>
          <w:rFonts w:ascii="Arial" w:hAnsi="Arial" w:cs="Arial"/>
          <w:b/>
          <w:color w:val="00B050"/>
          <w:sz w:val="24"/>
          <w:szCs w:val="24"/>
        </w:rPr>
        <w:t>mientras</w:t>
      </w:r>
      <w:r w:rsidRPr="00642BB7">
        <w:rPr>
          <w:rFonts w:ascii="Arial" w:hAnsi="Arial" w:cs="Arial"/>
          <w:color w:val="00B050"/>
          <w:sz w:val="24"/>
          <w:szCs w:val="24"/>
        </w:rPr>
        <w:t xml:space="preserve"> la policía lo buscaba en su propia casa.</w:t>
      </w:r>
    </w:p>
    <w:p w:rsidR="006965B9" w:rsidRPr="00642BB7" w:rsidRDefault="006965B9" w:rsidP="006965B9">
      <w:pPr>
        <w:numPr>
          <w:ilvl w:val="0"/>
          <w:numId w:val="15"/>
        </w:numPr>
        <w:spacing w:after="0" w:line="240" w:lineRule="auto"/>
        <w:ind w:firstLine="709"/>
        <w:contextualSpacing/>
        <w:jc w:val="both"/>
        <w:rPr>
          <w:rFonts w:ascii="Arial" w:hAnsi="Arial" w:cs="Arial"/>
          <w:color w:val="00B050"/>
          <w:sz w:val="24"/>
          <w:szCs w:val="24"/>
        </w:rPr>
      </w:pPr>
      <w:r w:rsidRPr="00642BB7">
        <w:rPr>
          <w:rFonts w:ascii="Arial" w:hAnsi="Arial" w:cs="Arial"/>
          <w:sz w:val="24"/>
          <w:szCs w:val="24"/>
        </w:rPr>
        <w:t xml:space="preserve">DE POSTERIORIDAD: </w:t>
      </w:r>
      <w:r w:rsidRPr="00642BB7">
        <w:rPr>
          <w:rFonts w:ascii="Arial" w:hAnsi="Arial" w:cs="Arial"/>
          <w:b/>
          <w:sz w:val="24"/>
          <w:szCs w:val="24"/>
        </w:rPr>
        <w:t>después, más tarde, posteriormente, luego.</w:t>
      </w:r>
    </w:p>
    <w:p w:rsidR="006965B9" w:rsidRPr="00642BB7" w:rsidRDefault="006965B9" w:rsidP="006965B9">
      <w:pPr>
        <w:spacing w:after="0" w:line="240" w:lineRule="auto"/>
        <w:ind w:left="720" w:firstLine="709"/>
        <w:contextualSpacing/>
        <w:jc w:val="both"/>
        <w:rPr>
          <w:rFonts w:ascii="Arial" w:hAnsi="Arial" w:cs="Arial"/>
          <w:color w:val="00B050"/>
          <w:sz w:val="24"/>
          <w:szCs w:val="24"/>
        </w:rPr>
      </w:pPr>
      <w:r w:rsidRPr="00642BB7">
        <w:rPr>
          <w:rFonts w:ascii="Arial" w:hAnsi="Arial" w:cs="Arial"/>
          <w:color w:val="00B050"/>
          <w:sz w:val="24"/>
          <w:szCs w:val="24"/>
        </w:rPr>
        <w:t xml:space="preserve">El presidente escuchó las propuestas de sus ministros. </w:t>
      </w:r>
      <w:r w:rsidRPr="00642BB7">
        <w:rPr>
          <w:rFonts w:ascii="Arial" w:hAnsi="Arial" w:cs="Arial"/>
          <w:b/>
          <w:color w:val="00B050"/>
          <w:sz w:val="24"/>
          <w:szCs w:val="24"/>
        </w:rPr>
        <w:t>Luego</w:t>
      </w:r>
      <w:r w:rsidRPr="00642BB7">
        <w:rPr>
          <w:rFonts w:ascii="Arial" w:hAnsi="Arial" w:cs="Arial"/>
          <w:color w:val="00B050"/>
          <w:sz w:val="24"/>
          <w:szCs w:val="24"/>
        </w:rPr>
        <w:t xml:space="preserve"> reflexionó sobre la cuestión.</w:t>
      </w:r>
    </w:p>
    <w:p w:rsidR="009E181F" w:rsidRDefault="009E181F" w:rsidP="009E181F">
      <w:pPr>
        <w:spacing w:after="0" w:line="240" w:lineRule="auto"/>
        <w:contextualSpacing/>
        <w:jc w:val="both"/>
        <w:rPr>
          <w:rFonts w:ascii="Arial" w:hAnsi="Arial" w:cs="Arial"/>
          <w:sz w:val="24"/>
          <w:szCs w:val="20"/>
        </w:rPr>
      </w:pPr>
    </w:p>
    <w:p w:rsidR="009E181F" w:rsidRDefault="009E181F" w:rsidP="009E181F">
      <w:pPr>
        <w:spacing w:after="0" w:line="240" w:lineRule="auto"/>
        <w:contextualSpacing/>
        <w:jc w:val="both"/>
        <w:rPr>
          <w:rFonts w:ascii="Arial" w:hAnsi="Arial" w:cs="Arial"/>
          <w:sz w:val="24"/>
          <w:szCs w:val="20"/>
        </w:rPr>
      </w:pPr>
    </w:p>
    <w:p w:rsidR="009E181F" w:rsidRDefault="009E181F" w:rsidP="009E181F">
      <w:pPr>
        <w:spacing w:after="0" w:line="240" w:lineRule="auto"/>
        <w:contextualSpacing/>
        <w:jc w:val="both"/>
        <w:rPr>
          <w:rFonts w:ascii="Arial" w:hAnsi="Arial" w:cs="Arial"/>
          <w:sz w:val="24"/>
          <w:szCs w:val="20"/>
        </w:rPr>
      </w:pPr>
    </w:p>
    <w:p w:rsidR="009E181F" w:rsidRDefault="006965B9" w:rsidP="009E181F">
      <w:pPr>
        <w:spacing w:after="0" w:line="240" w:lineRule="auto"/>
        <w:contextualSpacing/>
        <w:jc w:val="both"/>
        <w:rPr>
          <w:rFonts w:ascii="Arial" w:hAnsi="Arial" w:cs="Arial"/>
          <w:sz w:val="24"/>
          <w:szCs w:val="20"/>
        </w:rPr>
      </w:pPr>
      <w:r w:rsidRPr="006965B9">
        <w:rPr>
          <w:rFonts w:ascii="Arial" w:hAnsi="Arial" w:cs="Arial"/>
          <w:sz w:val="24"/>
          <w:szCs w:val="20"/>
          <w:highlight w:val="yellow"/>
        </w:rPr>
        <w:t>Final:</w:t>
      </w:r>
    </w:p>
    <w:p w:rsidR="009E181F" w:rsidRDefault="009E181F" w:rsidP="009E181F">
      <w:pPr>
        <w:spacing w:after="0" w:line="240" w:lineRule="auto"/>
        <w:contextualSpacing/>
        <w:jc w:val="both"/>
        <w:rPr>
          <w:rFonts w:ascii="Arial" w:hAnsi="Arial" w:cs="Arial"/>
          <w:sz w:val="24"/>
          <w:szCs w:val="20"/>
        </w:rPr>
      </w:pPr>
    </w:p>
    <w:p w:rsidR="006965B9" w:rsidRPr="00642BB7" w:rsidRDefault="006965B9" w:rsidP="006965B9">
      <w:pPr>
        <w:spacing w:after="0" w:line="240" w:lineRule="auto"/>
        <w:ind w:firstLine="709"/>
        <w:jc w:val="both"/>
        <w:rPr>
          <w:rFonts w:ascii="Arial" w:hAnsi="Arial" w:cs="Arial"/>
          <w:b/>
          <w:sz w:val="24"/>
          <w:szCs w:val="24"/>
        </w:rPr>
      </w:pPr>
      <w:r w:rsidRPr="00642BB7">
        <w:rPr>
          <w:rFonts w:ascii="Arial" w:hAnsi="Arial" w:cs="Arial"/>
          <w:b/>
          <w:sz w:val="24"/>
          <w:szCs w:val="24"/>
        </w:rPr>
        <w:t>ACTIVIDAD:</w:t>
      </w:r>
    </w:p>
    <w:p w:rsidR="006965B9" w:rsidRPr="00642BB7" w:rsidRDefault="006965B9" w:rsidP="006965B9">
      <w:pPr>
        <w:numPr>
          <w:ilvl w:val="0"/>
          <w:numId w:val="16"/>
        </w:numPr>
        <w:spacing w:after="0" w:line="240" w:lineRule="auto"/>
        <w:ind w:firstLine="709"/>
        <w:contextualSpacing/>
        <w:jc w:val="both"/>
        <w:rPr>
          <w:rFonts w:ascii="Arial" w:hAnsi="Arial" w:cs="Arial"/>
          <w:sz w:val="24"/>
          <w:szCs w:val="20"/>
        </w:rPr>
      </w:pPr>
      <w:r w:rsidRPr="00642BB7">
        <w:rPr>
          <w:rFonts w:ascii="Arial" w:hAnsi="Arial" w:cs="Arial"/>
          <w:sz w:val="24"/>
          <w:szCs w:val="20"/>
        </w:rPr>
        <w:t>Corrige estas oraciones de manera que sean coherentes y cohesivas</w:t>
      </w:r>
    </w:p>
    <w:p w:rsidR="006965B9" w:rsidRPr="00642BB7" w:rsidRDefault="006965B9" w:rsidP="006965B9">
      <w:pPr>
        <w:spacing w:after="0" w:line="240" w:lineRule="auto"/>
        <w:ind w:left="720" w:firstLine="709"/>
        <w:contextualSpacing/>
        <w:jc w:val="both"/>
        <w:rPr>
          <w:rFonts w:ascii="Arial" w:hAnsi="Arial" w:cs="Arial"/>
          <w:sz w:val="24"/>
          <w:szCs w:val="20"/>
        </w:rPr>
      </w:pPr>
    </w:p>
    <w:p w:rsidR="006965B9" w:rsidRPr="00642BB7" w:rsidRDefault="006965B9" w:rsidP="006965B9">
      <w:pPr>
        <w:numPr>
          <w:ilvl w:val="0"/>
          <w:numId w:val="17"/>
        </w:numPr>
        <w:spacing w:after="0" w:line="240" w:lineRule="auto"/>
        <w:ind w:firstLine="709"/>
        <w:contextualSpacing/>
        <w:jc w:val="both"/>
        <w:rPr>
          <w:rFonts w:ascii="Arial" w:hAnsi="Arial" w:cs="Arial"/>
          <w:sz w:val="24"/>
          <w:szCs w:val="20"/>
        </w:rPr>
      </w:pPr>
      <w:r w:rsidRPr="00642BB7">
        <w:rPr>
          <w:rFonts w:ascii="Arial" w:hAnsi="Arial" w:cs="Arial"/>
          <w:sz w:val="24"/>
          <w:szCs w:val="20"/>
        </w:rPr>
        <w:t>El otro día en la calle me encontré con unos amigos. Los amigos me contaron que habían comprado una moto. Habían comprado la moto con un dinero que habían ganado en verano. En verano habían estado trabajando para ganar dinero y comprar una moto.</w:t>
      </w:r>
    </w:p>
    <w:p w:rsidR="006965B9" w:rsidRDefault="006965B9" w:rsidP="006965B9">
      <w:pPr>
        <w:numPr>
          <w:ilvl w:val="0"/>
          <w:numId w:val="17"/>
        </w:numPr>
        <w:spacing w:after="0" w:line="240" w:lineRule="auto"/>
        <w:ind w:firstLine="709"/>
        <w:contextualSpacing/>
        <w:jc w:val="both"/>
        <w:rPr>
          <w:rFonts w:ascii="Arial" w:hAnsi="Arial" w:cs="Arial"/>
          <w:sz w:val="24"/>
          <w:szCs w:val="20"/>
        </w:rPr>
      </w:pPr>
      <w:r w:rsidRPr="00642BB7">
        <w:rPr>
          <w:rFonts w:ascii="Arial" w:hAnsi="Arial" w:cs="Arial"/>
          <w:sz w:val="24"/>
          <w:szCs w:val="20"/>
        </w:rPr>
        <w:t xml:space="preserve">Tener animales en casa es muy agradable. También tener animales en casa tiene problemas. Tienes que sacar a los animales a pasear y tienes que llevarlos al veterinario. Hay personas que no quieren tener animales en su casa. </w:t>
      </w:r>
      <w:r w:rsidRPr="00642BB7">
        <w:rPr>
          <w:rFonts w:ascii="Arial" w:hAnsi="Arial" w:cs="Arial"/>
          <w:sz w:val="24"/>
          <w:szCs w:val="20"/>
        </w:rPr>
        <w:lastRenderedPageBreak/>
        <w:t>No quieren tener animales por varios razones. Algunas personas tienen alergia a los animales. Otras personas no pueden cuidar a los animales.</w:t>
      </w:r>
    </w:p>
    <w:p w:rsidR="009E181F" w:rsidRDefault="009E181F" w:rsidP="009E181F">
      <w:pPr>
        <w:spacing w:after="0" w:line="240" w:lineRule="auto"/>
        <w:contextualSpacing/>
        <w:jc w:val="both"/>
        <w:rPr>
          <w:rFonts w:ascii="Arial" w:hAnsi="Arial" w:cs="Arial"/>
          <w:sz w:val="24"/>
          <w:szCs w:val="20"/>
        </w:rPr>
      </w:pPr>
    </w:p>
    <w:p w:rsidR="009E181F" w:rsidRDefault="009E181F" w:rsidP="009E181F">
      <w:pPr>
        <w:spacing w:after="0" w:line="240" w:lineRule="auto"/>
        <w:contextualSpacing/>
        <w:jc w:val="both"/>
        <w:rPr>
          <w:rFonts w:ascii="Arial" w:hAnsi="Arial" w:cs="Arial"/>
          <w:sz w:val="24"/>
          <w:szCs w:val="20"/>
        </w:rPr>
      </w:pPr>
    </w:p>
    <w:sectPr w:rsidR="009E181F"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42" w:rsidRDefault="00DC0B42" w:rsidP="003C0D6D">
      <w:pPr>
        <w:spacing w:after="0" w:line="240" w:lineRule="auto"/>
      </w:pPr>
      <w:r>
        <w:separator/>
      </w:r>
    </w:p>
  </w:endnote>
  <w:endnote w:type="continuationSeparator" w:id="0">
    <w:p w:rsidR="00DC0B42" w:rsidRDefault="00DC0B42" w:rsidP="003C0D6D">
      <w:pPr>
        <w:spacing w:after="0" w:line="240" w:lineRule="auto"/>
      </w:pPr>
      <w:r>
        <w:continuationSeparator/>
      </w:r>
    </w:p>
  </w:endnote>
  <w:endnote w:type="continuationNotice" w:id="1">
    <w:p w:rsidR="00DC0B42" w:rsidRDefault="00DC0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42" w:rsidRDefault="00DC0B42" w:rsidP="003C0D6D">
      <w:pPr>
        <w:spacing w:after="0" w:line="240" w:lineRule="auto"/>
      </w:pPr>
      <w:r>
        <w:separator/>
      </w:r>
    </w:p>
  </w:footnote>
  <w:footnote w:type="continuationSeparator" w:id="0">
    <w:p w:rsidR="00DC0B42" w:rsidRDefault="00DC0B42" w:rsidP="003C0D6D">
      <w:pPr>
        <w:spacing w:after="0" w:line="240" w:lineRule="auto"/>
      </w:pPr>
      <w:r>
        <w:continuationSeparator/>
      </w:r>
    </w:p>
  </w:footnote>
  <w:footnote w:type="continuationNotice" w:id="1">
    <w:p w:rsidR="00DC0B42" w:rsidRDefault="00DC0B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87E0F97" wp14:editId="7728FEED">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7AC8B996" wp14:editId="0184BA7D">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9" type="#_x0000_t75" style="width:12pt;height:12.75pt" o:bullet="t">
        <v:imagedata r:id="rId1" o:title="BD21302_"/>
      </v:shape>
    </w:pict>
  </w:numPicBullet>
  <w:numPicBullet w:numPicBulletId="1">
    <w:pict>
      <v:shape id="_x0000_i1210" type="#_x0000_t75" style="width:9.75pt;height:9.75pt" o:bullet="t">
        <v:imagedata r:id="rId2" o:title="BD21298_"/>
      </v:shape>
    </w:pict>
  </w:numPicBullet>
  <w:numPicBullet w:numPicBulletId="2">
    <w:pict>
      <v:shape id="_x0000_i1211" type="#_x0000_t75" style="width:12pt;height:12.75pt" o:bullet="t">
        <v:imagedata r:id="rId3" o:title="BD21302_"/>
      </v:shape>
    </w:pict>
  </w:numPicBullet>
  <w:numPicBullet w:numPicBulletId="3">
    <w:pict>
      <v:shape id="_x0000_i1212" type="#_x0000_t75" style="width:11.25pt;height:11.25pt" o:bullet="t">
        <v:imagedata r:id="rId4" o:title="clip_image001"/>
      </v:shape>
    </w:pict>
  </w:numPicBullet>
  <w:abstractNum w:abstractNumId="0">
    <w:nsid w:val="07394ABE"/>
    <w:multiLevelType w:val="hybridMultilevel"/>
    <w:tmpl w:val="EBCE02D8"/>
    <w:lvl w:ilvl="0" w:tplc="31A4E4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86338BC"/>
    <w:multiLevelType w:val="hybridMultilevel"/>
    <w:tmpl w:val="7B90E016"/>
    <w:lvl w:ilvl="0" w:tplc="B98A61C4">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FA77BAF"/>
    <w:multiLevelType w:val="hybridMultilevel"/>
    <w:tmpl w:val="72327060"/>
    <w:lvl w:ilvl="0" w:tplc="7A104FC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1FED0D52"/>
    <w:multiLevelType w:val="hybridMultilevel"/>
    <w:tmpl w:val="5A8620B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0B20B6D"/>
    <w:multiLevelType w:val="hybridMultilevel"/>
    <w:tmpl w:val="2FBED59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B6D38C6"/>
    <w:multiLevelType w:val="hybridMultilevel"/>
    <w:tmpl w:val="ADAC3054"/>
    <w:lvl w:ilvl="0" w:tplc="39DE826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8D32ED5"/>
    <w:multiLevelType w:val="hybridMultilevel"/>
    <w:tmpl w:val="710AF12C"/>
    <w:lvl w:ilvl="0" w:tplc="C0805F5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98C027F"/>
    <w:multiLevelType w:val="hybridMultilevel"/>
    <w:tmpl w:val="01DE0F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47C7CEA"/>
    <w:multiLevelType w:val="hybridMultilevel"/>
    <w:tmpl w:val="BACA763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AA90A35"/>
    <w:multiLevelType w:val="multilevel"/>
    <w:tmpl w:val="6EAAF8A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AE4B39"/>
    <w:multiLevelType w:val="hybridMultilevel"/>
    <w:tmpl w:val="E938B41E"/>
    <w:lvl w:ilvl="0" w:tplc="2C0A0007">
      <w:start w:val="1"/>
      <w:numFmt w:val="bullet"/>
      <w:lvlText w:val=""/>
      <w:lvlPicBulletId w:val="3"/>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CAA4D1C"/>
    <w:multiLevelType w:val="hybridMultilevel"/>
    <w:tmpl w:val="D5F6E7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D0C64F4"/>
    <w:multiLevelType w:val="hybridMultilevel"/>
    <w:tmpl w:val="84DA1762"/>
    <w:lvl w:ilvl="0" w:tplc="9436666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A9D662B"/>
    <w:multiLevelType w:val="hybridMultilevel"/>
    <w:tmpl w:val="7B087878"/>
    <w:lvl w:ilvl="0" w:tplc="79D0B6C8">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797C607F"/>
    <w:multiLevelType w:val="hybridMultilevel"/>
    <w:tmpl w:val="85CEBD1E"/>
    <w:lvl w:ilvl="0" w:tplc="79D0B6C8">
      <w:start w:val="1"/>
      <w:numFmt w:val="bullet"/>
      <w:lvlText w:val=""/>
      <w:lvlPicBulletId w:val="2"/>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9934436"/>
    <w:multiLevelType w:val="hybridMultilevel"/>
    <w:tmpl w:val="1F905EA8"/>
    <w:lvl w:ilvl="0" w:tplc="79D0B6C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DE8744C"/>
    <w:multiLevelType w:val="hybridMultilevel"/>
    <w:tmpl w:val="C26674F4"/>
    <w:lvl w:ilvl="0" w:tplc="E1924E9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6"/>
  </w:num>
  <w:num w:numId="5">
    <w:abstractNumId w:val="15"/>
  </w:num>
  <w:num w:numId="6">
    <w:abstractNumId w:val="11"/>
  </w:num>
  <w:num w:numId="7">
    <w:abstractNumId w:val="0"/>
  </w:num>
  <w:num w:numId="8">
    <w:abstractNumId w:val="1"/>
  </w:num>
  <w:num w:numId="9">
    <w:abstractNumId w:val="13"/>
  </w:num>
  <w:num w:numId="10">
    <w:abstractNumId w:val="14"/>
  </w:num>
  <w:num w:numId="11">
    <w:abstractNumId w:val="16"/>
  </w:num>
  <w:num w:numId="12">
    <w:abstractNumId w:val="3"/>
  </w:num>
  <w:num w:numId="13">
    <w:abstractNumId w:val="8"/>
  </w:num>
  <w:num w:numId="14">
    <w:abstractNumId w:val="4"/>
  </w:num>
  <w:num w:numId="15">
    <w:abstractNumId w:val="1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25E4"/>
    <w:rsid w:val="0002333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2F3E"/>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46D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4A56"/>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2826"/>
    <w:rsid w:val="001F31A1"/>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4C6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334"/>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4E0B"/>
    <w:rsid w:val="002C66EA"/>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3BCA"/>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4F08"/>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4461"/>
    <w:rsid w:val="00364963"/>
    <w:rsid w:val="0036515F"/>
    <w:rsid w:val="00365214"/>
    <w:rsid w:val="003653FE"/>
    <w:rsid w:val="00365590"/>
    <w:rsid w:val="00365FE4"/>
    <w:rsid w:val="0036645B"/>
    <w:rsid w:val="00371293"/>
    <w:rsid w:val="0037197B"/>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0C6B"/>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2D19"/>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23B"/>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45EA"/>
    <w:rsid w:val="00475911"/>
    <w:rsid w:val="00476483"/>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0E6"/>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4DF3"/>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C71"/>
    <w:rsid w:val="00515EC9"/>
    <w:rsid w:val="00516312"/>
    <w:rsid w:val="005170D9"/>
    <w:rsid w:val="00520F6D"/>
    <w:rsid w:val="00521C5B"/>
    <w:rsid w:val="00521F6F"/>
    <w:rsid w:val="00522A58"/>
    <w:rsid w:val="00523E79"/>
    <w:rsid w:val="00523FD5"/>
    <w:rsid w:val="005244DA"/>
    <w:rsid w:val="00526474"/>
    <w:rsid w:val="00526BA7"/>
    <w:rsid w:val="0052720B"/>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0BB"/>
    <w:rsid w:val="005449F8"/>
    <w:rsid w:val="00544AF9"/>
    <w:rsid w:val="0054600A"/>
    <w:rsid w:val="00546271"/>
    <w:rsid w:val="00547A91"/>
    <w:rsid w:val="00551BBA"/>
    <w:rsid w:val="005520C6"/>
    <w:rsid w:val="00552CF0"/>
    <w:rsid w:val="005554BA"/>
    <w:rsid w:val="005555F5"/>
    <w:rsid w:val="00555AA7"/>
    <w:rsid w:val="005560A5"/>
    <w:rsid w:val="005560EE"/>
    <w:rsid w:val="0055684B"/>
    <w:rsid w:val="00557168"/>
    <w:rsid w:val="005572B4"/>
    <w:rsid w:val="00560EF6"/>
    <w:rsid w:val="0056189C"/>
    <w:rsid w:val="00561AF4"/>
    <w:rsid w:val="00562330"/>
    <w:rsid w:val="00562B32"/>
    <w:rsid w:val="00563490"/>
    <w:rsid w:val="00563921"/>
    <w:rsid w:val="00564AC9"/>
    <w:rsid w:val="00564C3D"/>
    <w:rsid w:val="00564CC3"/>
    <w:rsid w:val="005658C8"/>
    <w:rsid w:val="00566FEA"/>
    <w:rsid w:val="00567019"/>
    <w:rsid w:val="0056708C"/>
    <w:rsid w:val="0056746A"/>
    <w:rsid w:val="00570824"/>
    <w:rsid w:val="00570C6D"/>
    <w:rsid w:val="00570E56"/>
    <w:rsid w:val="0057132B"/>
    <w:rsid w:val="005718DE"/>
    <w:rsid w:val="00571C1A"/>
    <w:rsid w:val="0057224E"/>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0D12"/>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AE4"/>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12"/>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178"/>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159"/>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62B"/>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008"/>
    <w:rsid w:val="00682CAF"/>
    <w:rsid w:val="006834F2"/>
    <w:rsid w:val="00683D0A"/>
    <w:rsid w:val="00685941"/>
    <w:rsid w:val="00685E14"/>
    <w:rsid w:val="00686511"/>
    <w:rsid w:val="00687153"/>
    <w:rsid w:val="00687A10"/>
    <w:rsid w:val="00687C1B"/>
    <w:rsid w:val="0069127F"/>
    <w:rsid w:val="0069133A"/>
    <w:rsid w:val="00691BFE"/>
    <w:rsid w:val="00691E74"/>
    <w:rsid w:val="006925EF"/>
    <w:rsid w:val="00692CE3"/>
    <w:rsid w:val="0069326A"/>
    <w:rsid w:val="00693846"/>
    <w:rsid w:val="006938CF"/>
    <w:rsid w:val="00693DA3"/>
    <w:rsid w:val="00694612"/>
    <w:rsid w:val="00695A66"/>
    <w:rsid w:val="00695D5D"/>
    <w:rsid w:val="006965B9"/>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492"/>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5F6A"/>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4B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C3A"/>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5D9"/>
    <w:rsid w:val="00754673"/>
    <w:rsid w:val="00754EB9"/>
    <w:rsid w:val="00756F8B"/>
    <w:rsid w:val="00757299"/>
    <w:rsid w:val="0075796F"/>
    <w:rsid w:val="00757E8E"/>
    <w:rsid w:val="00762220"/>
    <w:rsid w:val="0076290B"/>
    <w:rsid w:val="00763380"/>
    <w:rsid w:val="00763B63"/>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2E98"/>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025"/>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6E9"/>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2706"/>
    <w:rsid w:val="008E340A"/>
    <w:rsid w:val="008E37FD"/>
    <w:rsid w:val="008E40F0"/>
    <w:rsid w:val="008F0108"/>
    <w:rsid w:val="008F0555"/>
    <w:rsid w:val="008F2EA4"/>
    <w:rsid w:val="008F3144"/>
    <w:rsid w:val="008F33D1"/>
    <w:rsid w:val="008F4ADA"/>
    <w:rsid w:val="008F4E8B"/>
    <w:rsid w:val="008F6A69"/>
    <w:rsid w:val="008F6B96"/>
    <w:rsid w:val="008F73E6"/>
    <w:rsid w:val="008F790D"/>
    <w:rsid w:val="008F7E69"/>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4D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3F6"/>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B7F88"/>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81F"/>
    <w:rsid w:val="009E19D4"/>
    <w:rsid w:val="009E29CF"/>
    <w:rsid w:val="009E34F8"/>
    <w:rsid w:val="009E52C3"/>
    <w:rsid w:val="009E5454"/>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01D"/>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A57"/>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27BDC"/>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55B"/>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163"/>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0725"/>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B42"/>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595"/>
    <w:rsid w:val="00DE087A"/>
    <w:rsid w:val="00DE1B55"/>
    <w:rsid w:val="00DE1B57"/>
    <w:rsid w:val="00DE1BA9"/>
    <w:rsid w:val="00DE2A9C"/>
    <w:rsid w:val="00DE2C0C"/>
    <w:rsid w:val="00DE326E"/>
    <w:rsid w:val="00DE425F"/>
    <w:rsid w:val="00DE47A3"/>
    <w:rsid w:val="00DE4AD4"/>
    <w:rsid w:val="00DE5B37"/>
    <w:rsid w:val="00DE784B"/>
    <w:rsid w:val="00DE78ED"/>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649"/>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148"/>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68"/>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2DD3"/>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946"/>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sh5">
    <w:name w:val="sh5"/>
    <w:basedOn w:val="Fuentedeprrafopredeter"/>
    <w:rsid w:val="00DE0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 w:type="character" w:customStyle="1" w:styleId="sh5">
    <w:name w:val="sh5"/>
    <w:basedOn w:val="Fuentedeprrafopredeter"/>
    <w:rsid w:val="00DE0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137991486">
      <w:bodyDiv w:val="1"/>
      <w:marLeft w:val="0"/>
      <w:marRight w:val="0"/>
      <w:marTop w:val="0"/>
      <w:marBottom w:val="0"/>
      <w:divBdr>
        <w:top w:val="none" w:sz="0" w:space="0" w:color="auto"/>
        <w:left w:val="none" w:sz="0" w:space="0" w:color="auto"/>
        <w:bottom w:val="none" w:sz="0" w:space="0" w:color="auto"/>
        <w:right w:val="none" w:sz="0" w:space="0" w:color="auto"/>
      </w:divBdr>
      <w:divsChild>
        <w:div w:id="1654943066">
          <w:marLeft w:val="0"/>
          <w:marRight w:val="0"/>
          <w:marTop w:val="0"/>
          <w:marBottom w:val="300"/>
          <w:divBdr>
            <w:top w:val="single" w:sz="6" w:space="0" w:color="337AB7"/>
            <w:left w:val="single" w:sz="6" w:space="0" w:color="337AB7"/>
            <w:bottom w:val="single" w:sz="6" w:space="0" w:color="337AB7"/>
            <w:right w:val="single" w:sz="6" w:space="0" w:color="337AB7"/>
          </w:divBdr>
          <w:divsChild>
            <w:div w:id="826360546">
              <w:marLeft w:val="0"/>
              <w:marRight w:val="0"/>
              <w:marTop w:val="0"/>
              <w:marBottom w:val="0"/>
              <w:divBdr>
                <w:top w:val="none" w:sz="0" w:space="0" w:color="auto"/>
                <w:left w:val="none" w:sz="0" w:space="0" w:color="auto"/>
                <w:bottom w:val="none" w:sz="0" w:space="0" w:color="auto"/>
                <w:right w:val="none" w:sz="0" w:space="0" w:color="auto"/>
              </w:divBdr>
            </w:div>
            <w:div w:id="19130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66052">
      <w:bodyDiv w:val="1"/>
      <w:marLeft w:val="0"/>
      <w:marRight w:val="0"/>
      <w:marTop w:val="0"/>
      <w:marBottom w:val="0"/>
      <w:divBdr>
        <w:top w:val="none" w:sz="0" w:space="0" w:color="auto"/>
        <w:left w:val="none" w:sz="0" w:space="0" w:color="auto"/>
        <w:bottom w:val="none" w:sz="0" w:space="0" w:color="auto"/>
        <w:right w:val="none" w:sz="0" w:space="0" w:color="auto"/>
      </w:divBdr>
    </w:div>
    <w:div w:id="1304626577">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97B05-A509-4543-BBBF-D8C2E690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2026-04-26T21:19:00Z</dcterms:created>
  <dcterms:modified xsi:type="dcterms:W3CDTF">2026-04-26T21:19:00Z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1233310133</vt:i4>
  </property>
</Properties>
</file>