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73C2B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14:paraId="43DC0733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6B0D179A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704F543F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2E5FE4E8" w14:textId="77777777"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14:paraId="2FDD610A" w14:textId="77777777" w:rsidR="001F5F8E" w:rsidRDefault="001F5F8E">
      <w:pPr>
        <w:spacing w:after="0"/>
        <w:jc w:val="both"/>
        <w:rPr>
          <w:sz w:val="24"/>
          <w:szCs w:val="24"/>
        </w:rPr>
      </w:pPr>
    </w:p>
    <w:p w14:paraId="5AE07E6B" w14:textId="53245E5E" w:rsidR="001F5F8E" w:rsidRDefault="00000000" w:rsidP="00A92504">
      <w:pPr>
        <w:pBdr>
          <w:bottom w:val="single" w:sz="4" w:space="1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000188">
        <w:rPr>
          <w:b/>
          <w:bCs/>
          <w:color w:val="000000"/>
          <w:sz w:val="32"/>
          <w:szCs w:val="32"/>
        </w:rPr>
        <w:t>1</w:t>
      </w:r>
      <w:r w:rsidR="005C4FD0">
        <w:rPr>
          <w:b/>
          <w:bCs/>
          <w:color w:val="000000"/>
          <w:sz w:val="32"/>
          <w:szCs w:val="32"/>
        </w:rPr>
        <w:t>1 REPASO</w:t>
      </w:r>
    </w:p>
    <w:p w14:paraId="0FA65C1C" w14:textId="23F7DDA4" w:rsidR="004C684C" w:rsidRDefault="004C684C">
      <w:pPr>
        <w:ind w:left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Eje 1: fortalecimiento académico</w:t>
      </w:r>
    </w:p>
    <w:p w14:paraId="64DBAD85" w14:textId="33B9B935" w:rsidR="004C684C" w:rsidRDefault="004C684C">
      <w:pPr>
        <w:ind w:left="720"/>
        <w:rPr>
          <w:b/>
          <w:bCs/>
          <w:sz w:val="28"/>
          <w:szCs w:val="28"/>
          <w:u w:val="single"/>
        </w:rPr>
      </w:pPr>
      <w:r w:rsidRPr="004C684C">
        <w:rPr>
          <w:b/>
          <w:bCs/>
          <w:sz w:val="28"/>
          <w:szCs w:val="28"/>
          <w:u w:val="single"/>
        </w:rPr>
        <w:t>Actividades:</w:t>
      </w:r>
    </w:p>
    <w:p w14:paraId="39B9566E" w14:textId="65688659" w:rsidR="005C4FD0" w:rsidRDefault="005C4FD0">
      <w:pPr>
        <w:ind w:left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CONTROL DEL TP 10</w:t>
      </w:r>
    </w:p>
    <w:p w14:paraId="55682ABD" w14:textId="77777777" w:rsidR="00000188" w:rsidRPr="00CC71C1" w:rsidRDefault="00000188" w:rsidP="00000188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  3.</w:t>
      </w:r>
      <w:r w:rsidRPr="00CC71C1">
        <w:rPr>
          <w:sz w:val="24"/>
          <w:szCs w:val="24"/>
        </w:rPr>
        <w:tab/>
        <w:t>Métodos de estudio II: Mapas conceptuales y cuadros sinópticos.</w:t>
      </w:r>
    </w:p>
    <w:p w14:paraId="183C6EBA" w14:textId="77777777" w:rsidR="00000188" w:rsidRPr="00CC71C1" w:rsidRDefault="00000188" w:rsidP="00000188">
      <w:pPr>
        <w:jc w:val="both"/>
        <w:rPr>
          <w:sz w:val="24"/>
          <w:szCs w:val="24"/>
        </w:rPr>
      </w:pPr>
      <w:r w:rsidRPr="00CC71C1">
        <w:rPr>
          <w:sz w:val="24"/>
          <w:szCs w:val="24"/>
        </w:rPr>
        <w:t>Es la representación jerárquica, gráfica y concreta de un texto a partir del subrayado. Un buen esquema se capta con un simple vistazo porque su estructura lógica responde a la subordinación de ideas, desde la principal a la menos importante. Su visualización permite reconocer los vínculos que hay entre las ideas de un mismo tema.</w:t>
      </w:r>
    </w:p>
    <w:p w14:paraId="617095C8" w14:textId="77777777" w:rsidR="00000188" w:rsidRPr="00CC71C1" w:rsidRDefault="00000188" w:rsidP="00000188">
      <w:pPr>
        <w:jc w:val="both"/>
        <w:rPr>
          <w:sz w:val="24"/>
          <w:szCs w:val="24"/>
          <w:u w:val="single"/>
        </w:rPr>
      </w:pPr>
      <w:r w:rsidRPr="00CC71C1">
        <w:rPr>
          <w:sz w:val="24"/>
          <w:szCs w:val="24"/>
          <w:u w:val="single"/>
        </w:rPr>
        <w:t>Características</w:t>
      </w:r>
    </w:p>
    <w:p w14:paraId="372F0D0C" w14:textId="77777777" w:rsidR="00000188" w:rsidRPr="00CC71C1" w:rsidRDefault="00000188" w:rsidP="00000188">
      <w:pPr>
        <w:jc w:val="both"/>
        <w:rPr>
          <w:sz w:val="24"/>
          <w:szCs w:val="24"/>
        </w:rPr>
      </w:pPr>
      <w:r w:rsidRPr="00CC71C1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CDEF464" wp14:editId="70528E78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7719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91" y="21525"/>
                <wp:lineTo x="21491" y="0"/>
                <wp:lineTo x="0" y="0"/>
              </wp:wrapPolygon>
            </wp:wrapTight>
            <wp:docPr id="6171661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66151" name="Imagen 6171661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1C1">
        <w:rPr>
          <w:sz w:val="24"/>
          <w:szCs w:val="24"/>
        </w:rPr>
        <w:t>Se realiza a partir del subrayado de un texto. Aplica flechas, puntos, recuadros, llaves, dibujos alegóricos, palabras claves. Brevedad.</w:t>
      </w:r>
    </w:p>
    <w:p w14:paraId="231454B6" w14:textId="77777777" w:rsidR="00000188" w:rsidRPr="00CC71C1" w:rsidRDefault="00000188" w:rsidP="00000188">
      <w:pPr>
        <w:jc w:val="both"/>
        <w:rPr>
          <w:sz w:val="24"/>
          <w:szCs w:val="24"/>
        </w:rPr>
      </w:pPr>
      <w:r w:rsidRPr="00CC71C1">
        <w:rPr>
          <w:sz w:val="24"/>
          <w:szCs w:val="24"/>
          <w:u w:val="single"/>
        </w:rPr>
        <w:t>Ventaja:</w:t>
      </w:r>
      <w:r w:rsidRPr="00CC71C1">
        <w:rPr>
          <w:sz w:val="24"/>
          <w:szCs w:val="24"/>
        </w:rPr>
        <w:t xml:space="preserve"> desarrolla la habilidad de sintetizar y analizar, propiciando un estudio profundo de los tópicos.</w:t>
      </w:r>
    </w:p>
    <w:p w14:paraId="5E028B4E" w14:textId="77777777" w:rsidR="00000188" w:rsidRPr="00CC71C1" w:rsidRDefault="00000188" w:rsidP="00000188">
      <w:pPr>
        <w:jc w:val="both"/>
        <w:rPr>
          <w:sz w:val="24"/>
          <w:szCs w:val="24"/>
        </w:rPr>
      </w:pPr>
      <w:r w:rsidRPr="00CC71C1">
        <w:rPr>
          <w:sz w:val="24"/>
          <w:szCs w:val="24"/>
          <w:u w:val="single"/>
        </w:rPr>
        <w:t>Desventaja</w:t>
      </w:r>
      <w:r w:rsidRPr="00CC71C1">
        <w:rPr>
          <w:sz w:val="24"/>
          <w:szCs w:val="24"/>
        </w:rPr>
        <w:t xml:space="preserve">: implica mucho tiempo. </w:t>
      </w:r>
    </w:p>
    <w:p w14:paraId="22A70A3A" w14:textId="77777777" w:rsidR="00000188" w:rsidRPr="00CC71C1" w:rsidRDefault="00000188" w:rsidP="00000188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Actividades: </w:t>
      </w:r>
    </w:p>
    <w:p w14:paraId="7D401335" w14:textId="11B953E1" w:rsidR="00000188" w:rsidRDefault="00000188" w:rsidP="00000188">
      <w:pPr>
        <w:rPr>
          <w:sz w:val="24"/>
          <w:szCs w:val="24"/>
        </w:rPr>
      </w:pPr>
      <w:r w:rsidRPr="00CC71C1">
        <w:rPr>
          <w:sz w:val="24"/>
          <w:szCs w:val="24"/>
        </w:rPr>
        <w:t xml:space="preserve">Con el cuadernillo de </w:t>
      </w:r>
      <w:r>
        <w:rPr>
          <w:sz w:val="24"/>
          <w:szCs w:val="24"/>
        </w:rPr>
        <w:t>Historia/</w:t>
      </w:r>
      <w:proofErr w:type="spellStart"/>
      <w:r>
        <w:rPr>
          <w:sz w:val="24"/>
          <w:szCs w:val="24"/>
        </w:rPr>
        <w:t>Geografia</w:t>
      </w:r>
      <w:proofErr w:type="spellEnd"/>
      <w:r w:rsidRPr="00CC71C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selecciona un tema y </w:t>
      </w:r>
      <w:r w:rsidRPr="00CC71C1">
        <w:rPr>
          <w:sz w:val="24"/>
          <w:szCs w:val="24"/>
        </w:rPr>
        <w:t>elabora</w:t>
      </w:r>
      <w:r w:rsidR="00956F29">
        <w:rPr>
          <w:sz w:val="24"/>
          <w:szCs w:val="24"/>
        </w:rPr>
        <w:t xml:space="preserve"> el siguiente cuadro.</w:t>
      </w:r>
    </w:p>
    <w:p w14:paraId="115E6D7E" w14:textId="77777777" w:rsidR="005C4FD0" w:rsidRDefault="005C4FD0" w:rsidP="00000188">
      <w:pPr>
        <w:rPr>
          <w:sz w:val="24"/>
          <w:szCs w:val="24"/>
        </w:rPr>
      </w:pPr>
    </w:p>
    <w:p w14:paraId="55A2B862" w14:textId="77777777" w:rsidR="005C4FD0" w:rsidRDefault="005C4FD0" w:rsidP="00000188">
      <w:pPr>
        <w:rPr>
          <w:sz w:val="24"/>
          <w:szCs w:val="24"/>
        </w:rPr>
      </w:pPr>
    </w:p>
    <w:p w14:paraId="30EC7F47" w14:textId="77777777" w:rsidR="005C4FD0" w:rsidRDefault="005C4FD0" w:rsidP="00000188">
      <w:pPr>
        <w:rPr>
          <w:sz w:val="24"/>
          <w:szCs w:val="24"/>
        </w:rPr>
      </w:pPr>
    </w:p>
    <w:p w14:paraId="2F86A860" w14:textId="77777777" w:rsidR="005C4FD0" w:rsidRDefault="005C4FD0" w:rsidP="00000188">
      <w:pPr>
        <w:rPr>
          <w:sz w:val="24"/>
          <w:szCs w:val="24"/>
        </w:rPr>
      </w:pPr>
    </w:p>
    <w:p w14:paraId="103003BE" w14:textId="77777777" w:rsidR="005C4FD0" w:rsidRPr="00CC71C1" w:rsidRDefault="005C4FD0" w:rsidP="00000188">
      <w:pPr>
        <w:rPr>
          <w:sz w:val="24"/>
          <w:szCs w:val="24"/>
        </w:rPr>
      </w:pPr>
    </w:p>
    <w:p w14:paraId="1E2DC4AD" w14:textId="0F18A2F2" w:rsidR="00000188" w:rsidRDefault="005C4FD0" w:rsidP="00000188">
      <w:pPr>
        <w:rPr>
          <w:sz w:val="28"/>
          <w:szCs w:val="28"/>
        </w:rPr>
      </w:pPr>
      <w:r>
        <w:rPr>
          <w:sz w:val="28"/>
          <w:szCs w:val="28"/>
        </w:rPr>
        <w:lastRenderedPageBreak/>
        <w:t>2) Realizar el cuadro teniendo en cuenta el contenido del siguiente texto:</w:t>
      </w:r>
    </w:p>
    <w:p w14:paraId="5390F7EC" w14:textId="77777777" w:rsidR="005C4FD0" w:rsidRDefault="005C4FD0" w:rsidP="005C4FD0">
      <w:pPr>
        <w:pBdr>
          <w:bottom w:val="single" w:sz="4" w:space="1" w:color="auto"/>
        </w:pBdr>
        <w:jc w:val="center"/>
        <w:rPr>
          <w:rFonts w:ascii="Book Antiqua" w:hAnsi="Book Antiqua"/>
          <w:color w:val="000000"/>
          <w:sz w:val="32"/>
          <w:szCs w:val="32"/>
        </w:rPr>
      </w:pPr>
      <w:r w:rsidRPr="00516919">
        <w:rPr>
          <w:rFonts w:ascii="Book Antiqua" w:hAnsi="Book Antiqua"/>
          <w:color w:val="000000"/>
          <w:sz w:val="32"/>
          <w:szCs w:val="32"/>
        </w:rPr>
        <w:t xml:space="preserve">De una sociedad nómada y depredadora a una sociedad </w:t>
      </w:r>
    </w:p>
    <w:p w14:paraId="7B83F87D" w14:textId="77777777" w:rsidR="005C4FD0" w:rsidRPr="00516919" w:rsidRDefault="005C4FD0" w:rsidP="005C4FD0">
      <w:pPr>
        <w:pBdr>
          <w:bottom w:val="single" w:sz="4" w:space="1" w:color="auto"/>
        </w:pBdr>
        <w:jc w:val="center"/>
        <w:rPr>
          <w:rFonts w:ascii="Book Antiqua" w:hAnsi="Book Antiqua"/>
          <w:color w:val="000000"/>
          <w:sz w:val="32"/>
          <w:szCs w:val="32"/>
        </w:rPr>
      </w:pPr>
      <w:r w:rsidRPr="00516919">
        <w:rPr>
          <w:rFonts w:ascii="Book Antiqua" w:hAnsi="Book Antiqua"/>
          <w:color w:val="000000"/>
          <w:sz w:val="32"/>
          <w:szCs w:val="32"/>
        </w:rPr>
        <w:t>sedentaria y agraria</w:t>
      </w:r>
    </w:p>
    <w:p w14:paraId="10E0D8DC" w14:textId="77777777" w:rsidR="005C4FD0" w:rsidRPr="00516919" w:rsidRDefault="005C4FD0" w:rsidP="005C4FD0">
      <w:pPr>
        <w:ind w:firstLine="851"/>
        <w:jc w:val="both"/>
        <w:rPr>
          <w:color w:val="000000"/>
          <w:sz w:val="28"/>
          <w:szCs w:val="28"/>
        </w:rPr>
      </w:pPr>
      <w:r w:rsidRPr="00516919">
        <w:rPr>
          <w:color w:val="000000"/>
          <w:sz w:val="28"/>
          <w:szCs w:val="28"/>
        </w:rPr>
        <w:t>El aumento de la temperatura de la Tierra hace 13.000 años provocó el fin de las glaciaciones y la retirada de los hielos, además de la emigración y extinción de algunos animales que formaban parte de la caza mayor del Paleolítico.</w:t>
      </w:r>
    </w:p>
    <w:p w14:paraId="1CEC36BB" w14:textId="77777777" w:rsidR="005C4FD0" w:rsidRPr="00516919" w:rsidRDefault="005C4FD0" w:rsidP="005C4FD0">
      <w:pPr>
        <w:ind w:firstLine="851"/>
        <w:jc w:val="both"/>
        <w:rPr>
          <w:color w:val="000000"/>
          <w:sz w:val="28"/>
          <w:szCs w:val="28"/>
        </w:rPr>
      </w:pPr>
      <w:r w:rsidRPr="00516919">
        <w:rPr>
          <w:color w:val="000000"/>
          <w:sz w:val="28"/>
          <w:szCs w:val="28"/>
        </w:rPr>
        <w:t>Hacia el 10.000 a.C. la sociedad nómada y depredadora del Paleolítico pasó a convertirse en una sociedad productora basada en la agricultura y en la ganadería y sedentaria en pequeñas aldeas junto a recursos hídricos como los ríos Éufrates, Tigris y Nilo. Esta zona fue conocida como Creciente Fértil, origen de la revolución neolítica desde donde se difundió a otras zonas de Asia y América. El Neolítico se extendió hacia Europa a través del Mediterráneo para finalmente alcanzar el interior del continente a través del curso de sus ríos.</w:t>
      </w:r>
    </w:p>
    <w:p w14:paraId="2CFC705D" w14:textId="77777777" w:rsidR="005C4FD0" w:rsidRPr="00516919" w:rsidRDefault="005C4FD0" w:rsidP="005C4FD0">
      <w:pPr>
        <w:ind w:firstLine="851"/>
        <w:jc w:val="both"/>
        <w:rPr>
          <w:color w:val="000000"/>
          <w:sz w:val="28"/>
          <w:szCs w:val="28"/>
        </w:rPr>
      </w:pPr>
      <w:r w:rsidRPr="00516919">
        <w:rPr>
          <w:color w:val="000000"/>
          <w:sz w:val="28"/>
          <w:szCs w:val="28"/>
        </w:rPr>
        <w:t>La lucha constate por la supervivencia del hombre cambió definitivamente con la domesticación de plantas y animales y el cultivo de la tierra. El trabajo humano cambió la forma de organización social dando origen a la civilización. El uso del raciocinio y el conocimiento acumulado sobre los ciclos de la Naturaleza originó su dominio y transformación.</w:t>
      </w:r>
    </w:p>
    <w:p w14:paraId="6B6F5DC0" w14:textId="77777777" w:rsidR="005C4FD0" w:rsidRPr="00516919" w:rsidRDefault="005C4FD0" w:rsidP="005C4FD0">
      <w:pPr>
        <w:ind w:firstLine="851"/>
        <w:jc w:val="both"/>
        <w:rPr>
          <w:color w:val="000000"/>
          <w:sz w:val="28"/>
          <w:szCs w:val="28"/>
        </w:rPr>
      </w:pPr>
      <w:r w:rsidRPr="00516919">
        <w:rPr>
          <w:color w:val="000000"/>
          <w:sz w:val="28"/>
          <w:szCs w:val="28"/>
        </w:rPr>
        <w:t>Al proceso de domesticación de plantas y animales se lo conoce como la Revolución Neolítica o revolución agraria. Fue una revolución por que cambió el modo de vida del hombre para siempre, pues dejó de extraer los elementos que necesitaba de la Naturaleza a producir esos elementos, principalmente alimentos. Hasta hoy día el hombre ha continuado produciendo sus alimentos y demás productos para cubrir sus necesidades.</w:t>
      </w:r>
    </w:p>
    <w:p w14:paraId="2A6C70E8" w14:textId="77777777" w:rsidR="005C4FD0" w:rsidRDefault="005C4FD0" w:rsidP="005C4FD0">
      <w:pPr>
        <w:ind w:firstLine="851"/>
        <w:jc w:val="both"/>
        <w:rPr>
          <w:color w:val="000000"/>
          <w:sz w:val="32"/>
          <w:szCs w:val="32"/>
        </w:rPr>
      </w:pPr>
      <w:r w:rsidRPr="00B331FB">
        <w:rPr>
          <w:color w:val="000000"/>
          <w:sz w:val="28"/>
          <w:szCs w:val="28"/>
        </w:rPr>
        <w:t>Estos cambios ocurrieron en la Prehistoria durante el Neolítico, que significa período de la piedra nueva o piedra pulida, pues las herramientas líticas después de talladas eran pulidas para lograr una mayor precisión</w:t>
      </w:r>
      <w:r w:rsidRPr="00516919">
        <w:rPr>
          <w:color w:val="000000"/>
          <w:sz w:val="32"/>
          <w:szCs w:val="32"/>
        </w:rPr>
        <w:t>.</w:t>
      </w:r>
    </w:p>
    <w:p w14:paraId="36AADA99" w14:textId="77777777" w:rsidR="005C4FD0" w:rsidRDefault="005C4FD0" w:rsidP="00000188">
      <w:pPr>
        <w:rPr>
          <w:sz w:val="28"/>
          <w:szCs w:val="28"/>
        </w:rPr>
      </w:pPr>
    </w:p>
    <w:p w14:paraId="7F5C2CD9" w14:textId="77777777" w:rsidR="005C4FD0" w:rsidRDefault="005C4FD0" w:rsidP="00000188">
      <w:pPr>
        <w:rPr>
          <w:sz w:val="28"/>
          <w:szCs w:val="28"/>
        </w:rPr>
      </w:pPr>
    </w:p>
    <w:p w14:paraId="3CBA62AC" w14:textId="77777777" w:rsidR="00000188" w:rsidRDefault="00000188">
      <w:pPr>
        <w:ind w:left="720"/>
        <w:rPr>
          <w:b/>
          <w:bCs/>
          <w:sz w:val="28"/>
          <w:szCs w:val="28"/>
          <w:u w:val="single"/>
        </w:rPr>
      </w:pPr>
    </w:p>
    <w:sectPr w:rsidR="00000188" w:rsidSect="00302CC9">
      <w:headerReference w:type="default" r:id="rId8"/>
      <w:pgSz w:w="11906" w:h="16838"/>
      <w:pgMar w:top="1417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24574" w14:textId="77777777" w:rsidR="00921865" w:rsidRDefault="00921865">
      <w:pPr>
        <w:spacing w:after="0" w:line="240" w:lineRule="auto"/>
      </w:pPr>
      <w:r>
        <w:separator/>
      </w:r>
    </w:p>
  </w:endnote>
  <w:endnote w:type="continuationSeparator" w:id="0">
    <w:p w14:paraId="754D7AD1" w14:textId="77777777" w:rsidR="00921865" w:rsidRDefault="00921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E51E54-2550-4DC6-B3E1-8CE0147BE34B}"/>
    <w:embedBold r:id="rId2" w:fontKey="{55AD1A39-0180-47B1-924A-4B76D7AC367B}"/>
    <w:embedItalic r:id="rId3" w:fontKey="{42E3D576-AA2D-4656-9F9B-812CB4F95AF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651FC908-6756-4364-A125-EB264D05B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3679BE-DE59-40A4-8107-10D255563E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ECC72" w14:textId="77777777" w:rsidR="00921865" w:rsidRDefault="00921865">
      <w:pPr>
        <w:spacing w:after="0" w:line="240" w:lineRule="auto"/>
      </w:pPr>
      <w:r>
        <w:separator/>
      </w:r>
    </w:p>
  </w:footnote>
  <w:footnote w:type="continuationSeparator" w:id="0">
    <w:p w14:paraId="198BD9D0" w14:textId="77777777" w:rsidR="00921865" w:rsidRDefault="00921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DAE6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743AFC6" wp14:editId="0ABB1CD2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4499461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74D4841" wp14:editId="7AD9C6A4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A68A67" w14:textId="77777777" w:rsidR="005D696B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0318389C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53406C12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97EDF9B" w14:textId="77777777"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35531D2" w14:textId="77777777" w:rsidR="005D696B" w:rsidRDefault="005D69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4D484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0FA68A67" w14:textId="77777777" w:rsidR="005D696B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0318389C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53406C12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97EDF9B" w14:textId="77777777"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35531D2" w14:textId="77777777" w:rsidR="005D696B" w:rsidRDefault="005D696B"/>
                </w:txbxContent>
              </v:textbox>
              <w10:wrap type="square"/>
            </v:shape>
          </w:pict>
        </mc:Fallback>
      </mc:AlternateContent>
    </w:r>
  </w:p>
  <w:p w14:paraId="719A7169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CFDAA6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A7F029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59243A7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73A2261" w14:textId="77777777"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C45AC5F" w14:textId="77777777"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D74EE4"/>
    <w:multiLevelType w:val="hybridMultilevel"/>
    <w:tmpl w:val="D7C8C1B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330AB3"/>
    <w:multiLevelType w:val="hybridMultilevel"/>
    <w:tmpl w:val="F88EEBCA"/>
    <w:lvl w:ilvl="0" w:tplc="B2D2936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90D1F45"/>
    <w:multiLevelType w:val="hybridMultilevel"/>
    <w:tmpl w:val="3A24046E"/>
    <w:lvl w:ilvl="0" w:tplc="36A270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4035963">
    <w:abstractNumId w:val="2"/>
  </w:num>
  <w:num w:numId="2" w16cid:durableId="8454332">
    <w:abstractNumId w:val="7"/>
  </w:num>
  <w:num w:numId="3" w16cid:durableId="1778061560">
    <w:abstractNumId w:val="4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5"/>
  </w:num>
  <w:num w:numId="7" w16cid:durableId="1657029246">
    <w:abstractNumId w:val="8"/>
  </w:num>
  <w:num w:numId="8" w16cid:durableId="973800100">
    <w:abstractNumId w:val="3"/>
  </w:num>
  <w:num w:numId="9" w16cid:durableId="16701335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000188"/>
    <w:rsid w:val="00084371"/>
    <w:rsid w:val="000C7CB8"/>
    <w:rsid w:val="000F2C8F"/>
    <w:rsid w:val="001724A6"/>
    <w:rsid w:val="001776CE"/>
    <w:rsid w:val="001A75A1"/>
    <w:rsid w:val="001F5F8E"/>
    <w:rsid w:val="002671F2"/>
    <w:rsid w:val="002B39F9"/>
    <w:rsid w:val="00302CC9"/>
    <w:rsid w:val="0032397A"/>
    <w:rsid w:val="003B2FEB"/>
    <w:rsid w:val="003E42B0"/>
    <w:rsid w:val="004C684C"/>
    <w:rsid w:val="005209B2"/>
    <w:rsid w:val="0052452B"/>
    <w:rsid w:val="005547C6"/>
    <w:rsid w:val="005C4FD0"/>
    <w:rsid w:val="005D0990"/>
    <w:rsid w:val="005D696B"/>
    <w:rsid w:val="00615158"/>
    <w:rsid w:val="00624760"/>
    <w:rsid w:val="00670169"/>
    <w:rsid w:val="00716CE2"/>
    <w:rsid w:val="00744683"/>
    <w:rsid w:val="007B61CB"/>
    <w:rsid w:val="007C1316"/>
    <w:rsid w:val="007E66DA"/>
    <w:rsid w:val="0084336C"/>
    <w:rsid w:val="00921865"/>
    <w:rsid w:val="00931A1C"/>
    <w:rsid w:val="009406F0"/>
    <w:rsid w:val="00956F29"/>
    <w:rsid w:val="009D03E5"/>
    <w:rsid w:val="00A229A7"/>
    <w:rsid w:val="00A62A2C"/>
    <w:rsid w:val="00A92504"/>
    <w:rsid w:val="00AD7030"/>
    <w:rsid w:val="00B2036E"/>
    <w:rsid w:val="00C4719F"/>
    <w:rsid w:val="00C626AC"/>
    <w:rsid w:val="00C65D46"/>
    <w:rsid w:val="00C9590A"/>
    <w:rsid w:val="00CC0B45"/>
    <w:rsid w:val="00D00458"/>
    <w:rsid w:val="00D4140F"/>
    <w:rsid w:val="00E15093"/>
    <w:rsid w:val="00E3193A"/>
    <w:rsid w:val="00E570F1"/>
    <w:rsid w:val="00F0696A"/>
    <w:rsid w:val="00F6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7FE16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NormalWeb">
    <w:name w:val="Normal (Web)"/>
    <w:basedOn w:val="Normal"/>
    <w:uiPriority w:val="99"/>
    <w:unhideWhenUsed/>
    <w:rsid w:val="0067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E31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442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20</cp:revision>
  <dcterms:created xsi:type="dcterms:W3CDTF">2026-03-11T11:22:00Z</dcterms:created>
  <dcterms:modified xsi:type="dcterms:W3CDTF">2026-05-13T01:32:00Z</dcterms:modified>
</cp:coreProperties>
</file>