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 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0B818DF8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de repaso </w:t>
      </w:r>
      <w:r w:rsidRPr="009D4F5C">
        <w:rPr>
          <w:b/>
          <w:color w:val="000000" w:themeColor="text1"/>
          <w:sz w:val="32"/>
          <w:szCs w:val="24"/>
        </w:rPr>
        <w:t xml:space="preserve"> N ° 2</w:t>
      </w:r>
      <w:r w:rsidR="00E11578">
        <w:rPr>
          <w:b/>
          <w:color w:val="000000" w:themeColor="text1"/>
          <w:sz w:val="32"/>
          <w:szCs w:val="24"/>
        </w:rPr>
        <w:t>9</w:t>
      </w:r>
    </w:p>
    <w:p w14:paraId="22B72BCB" w14:textId="24C212B5" w:rsidR="009D4F5C" w:rsidRPr="009D4F5C" w:rsidRDefault="00E11578" w:rsidP="009D4F5C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cyan"/>
        </w:rPr>
        <w:t>Clase de consulta</w:t>
      </w:r>
    </w:p>
    <w:p w14:paraId="4B3C0942" w14:textId="77777777" w:rsidR="00D101CE" w:rsidRDefault="00D101CE" w:rsidP="000A6BEB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Temas: </w:t>
      </w:r>
    </w:p>
    <w:p w14:paraId="5E936F90" w14:textId="71137D43" w:rsidR="000A6BEB" w:rsidRDefault="00D101CE" w:rsidP="000A6BEB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Transtextualidad </w:t>
      </w:r>
    </w:p>
    <w:p w14:paraId="4D55E473" w14:textId="0DDD2497" w:rsidR="00D101CE" w:rsidRDefault="00D101CE" w:rsidP="000A6BEB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circuito de la comunicación </w:t>
      </w:r>
    </w:p>
    <w:p w14:paraId="36EFDE50" w14:textId="42DB2AC5" w:rsidR="00D101CE" w:rsidRDefault="00216CAF" w:rsidP="000A6BEB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Condicionantes </w:t>
      </w:r>
    </w:p>
    <w:p w14:paraId="65CAC34A" w14:textId="68F099D1" w:rsidR="00216CAF" w:rsidRDefault="0055388D" w:rsidP="000A6BEB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Funciones del lenguaje </w:t>
      </w:r>
    </w:p>
    <w:p w14:paraId="37189DFF" w14:textId="43F85631" w:rsidR="0055388D" w:rsidRDefault="0055388D" w:rsidP="000A6BEB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Tramas textuales </w:t>
      </w:r>
    </w:p>
    <w:p w14:paraId="5093D43D" w14:textId="6FF8B3C2" w:rsidR="0055388D" w:rsidRDefault="0055388D" w:rsidP="000A6BEB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Discurso referido</w:t>
      </w:r>
    </w:p>
    <w:p w14:paraId="08E83006" w14:textId="2423D509" w:rsidR="00464C6E" w:rsidRPr="000A6BEB" w:rsidRDefault="00464C6E" w:rsidP="000A6BEB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Novelas: </w:t>
      </w:r>
      <w:r w:rsidR="004D3E93">
        <w:rPr>
          <w:bCs/>
          <w:color w:val="000000" w:themeColor="text1"/>
          <w:sz w:val="24"/>
          <w:szCs w:val="24"/>
        </w:rPr>
        <w:t>La chica</w:t>
      </w:r>
      <w:r>
        <w:rPr>
          <w:bCs/>
          <w:color w:val="000000" w:themeColor="text1"/>
          <w:sz w:val="24"/>
          <w:szCs w:val="24"/>
        </w:rPr>
        <w:t xml:space="preserve"> Pájaro </w:t>
      </w:r>
      <w:r w:rsidR="004D3E93">
        <w:rPr>
          <w:bCs/>
          <w:color w:val="000000" w:themeColor="text1"/>
          <w:sz w:val="24"/>
          <w:szCs w:val="24"/>
        </w:rPr>
        <w:t xml:space="preserve">– Invisible </w:t>
      </w:r>
    </w:p>
    <w:p w14:paraId="5839D228" w14:textId="1A2BF43D" w:rsidR="009B427D" w:rsidRPr="00AC3F65" w:rsidRDefault="009B427D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sectPr w:rsidR="009B427D" w:rsidRPr="00AC3F6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88E0" w14:textId="77777777" w:rsidR="00624106" w:rsidRDefault="00624106" w:rsidP="003C0D6D">
      <w:pPr>
        <w:spacing w:after="0" w:line="240" w:lineRule="auto"/>
      </w:pPr>
      <w:r>
        <w:separator/>
      </w:r>
    </w:p>
  </w:endnote>
  <w:endnote w:type="continuationSeparator" w:id="0">
    <w:p w14:paraId="6E37B7A1" w14:textId="77777777" w:rsidR="00624106" w:rsidRDefault="00624106" w:rsidP="003C0D6D">
      <w:pPr>
        <w:spacing w:after="0" w:line="240" w:lineRule="auto"/>
      </w:pPr>
      <w:r>
        <w:continuationSeparator/>
      </w:r>
    </w:p>
  </w:endnote>
  <w:endnote w:type="continuationNotice" w:id="1">
    <w:p w14:paraId="2BAE6FF8" w14:textId="77777777" w:rsidR="00624106" w:rsidRDefault="00624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58E9" w14:textId="77777777" w:rsidR="00624106" w:rsidRDefault="00624106" w:rsidP="003C0D6D">
      <w:pPr>
        <w:spacing w:after="0" w:line="240" w:lineRule="auto"/>
      </w:pPr>
      <w:r>
        <w:separator/>
      </w:r>
    </w:p>
  </w:footnote>
  <w:footnote w:type="continuationSeparator" w:id="0">
    <w:p w14:paraId="3772CAA1" w14:textId="77777777" w:rsidR="00624106" w:rsidRDefault="00624106" w:rsidP="003C0D6D">
      <w:pPr>
        <w:spacing w:after="0" w:line="240" w:lineRule="auto"/>
      </w:pPr>
      <w:r>
        <w:continuationSeparator/>
      </w:r>
    </w:p>
  </w:footnote>
  <w:footnote w:type="continuationNotice" w:id="1">
    <w:p w14:paraId="711AE8E0" w14:textId="77777777" w:rsidR="00624106" w:rsidRDefault="00624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proofErr w:type="spellStart"/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  <w:proofErr w:type="spellEnd"/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1"/>
  </w:num>
  <w:num w:numId="2" w16cid:durableId="43532802">
    <w:abstractNumId w:val="2"/>
  </w:num>
  <w:num w:numId="3" w16cid:durableId="1354570241">
    <w:abstractNumId w:val="13"/>
  </w:num>
  <w:num w:numId="4" w16cid:durableId="1981881103">
    <w:abstractNumId w:val="17"/>
  </w:num>
  <w:num w:numId="5" w16cid:durableId="1852986805">
    <w:abstractNumId w:val="9"/>
  </w:num>
  <w:num w:numId="6" w16cid:durableId="583488012">
    <w:abstractNumId w:val="21"/>
  </w:num>
  <w:num w:numId="7" w16cid:durableId="126358964">
    <w:abstractNumId w:val="15"/>
  </w:num>
  <w:num w:numId="8" w16cid:durableId="704406008">
    <w:abstractNumId w:val="7"/>
  </w:num>
  <w:num w:numId="9" w16cid:durableId="959069527">
    <w:abstractNumId w:val="3"/>
  </w:num>
  <w:num w:numId="10" w16cid:durableId="1279333379">
    <w:abstractNumId w:val="19"/>
  </w:num>
  <w:num w:numId="11" w16cid:durableId="715278254">
    <w:abstractNumId w:val="5"/>
  </w:num>
  <w:num w:numId="12" w16cid:durableId="2125148639">
    <w:abstractNumId w:val="23"/>
  </w:num>
  <w:num w:numId="13" w16cid:durableId="1372994108">
    <w:abstractNumId w:val="14"/>
  </w:num>
  <w:num w:numId="14" w16cid:durableId="1200624354">
    <w:abstractNumId w:val="1"/>
  </w:num>
  <w:num w:numId="15" w16cid:durableId="486165874">
    <w:abstractNumId w:val="16"/>
  </w:num>
  <w:num w:numId="16" w16cid:durableId="1729910567">
    <w:abstractNumId w:val="22"/>
  </w:num>
  <w:num w:numId="17" w16cid:durableId="1615559384">
    <w:abstractNumId w:val="0"/>
  </w:num>
  <w:num w:numId="18" w16cid:durableId="555896161">
    <w:abstractNumId w:val="10"/>
  </w:num>
  <w:num w:numId="19" w16cid:durableId="1348167459">
    <w:abstractNumId w:val="4"/>
  </w:num>
  <w:num w:numId="20" w16cid:durableId="1867404313">
    <w:abstractNumId w:val="24"/>
  </w:num>
  <w:num w:numId="21" w16cid:durableId="2086029239">
    <w:abstractNumId w:val="20"/>
  </w:num>
  <w:num w:numId="22" w16cid:durableId="970134536">
    <w:abstractNumId w:val="12"/>
  </w:num>
  <w:num w:numId="23" w16cid:durableId="710349272">
    <w:abstractNumId w:val="8"/>
  </w:num>
  <w:num w:numId="24" w16cid:durableId="1507094739">
    <w:abstractNumId w:val="18"/>
  </w:num>
  <w:num w:numId="25" w16cid:durableId="186662806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8</cp:revision>
  <cp:lastPrinted>2020-05-28T22:14:00Z</cp:lastPrinted>
  <dcterms:created xsi:type="dcterms:W3CDTF">2026-05-13T01:53:00Z</dcterms:created>
  <dcterms:modified xsi:type="dcterms:W3CDTF">2026-05-13T01:57:00Z</dcterms:modified>
</cp:coreProperties>
</file>