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C042A" w14:textId="64B34DF1" w:rsidR="008E4BC4" w:rsidRPr="00354F2E" w:rsidRDefault="008E4BC4" w:rsidP="00EB6A83">
      <w:pPr>
        <w:spacing w:line="360" w:lineRule="auto"/>
        <w:ind w:left="-5"/>
        <w:rPr>
          <w:rFonts w:ascii="Arial" w:hAnsi="Arial" w:cs="Arial"/>
        </w:rPr>
      </w:pPr>
    </w:p>
    <w:p w14:paraId="60F155D0" w14:textId="508DF579" w:rsidR="00ED3611" w:rsidRPr="00354F2E" w:rsidRDefault="0064796F" w:rsidP="001C0542">
      <w:pPr>
        <w:spacing w:line="360" w:lineRule="auto"/>
        <w:ind w:left="360" w:firstLine="0"/>
        <w:rPr>
          <w:rFonts w:ascii="Arial" w:hAnsi="Arial" w:cs="Arial"/>
        </w:rPr>
      </w:pPr>
      <w:r w:rsidRPr="00035BE4">
        <w:rPr>
          <w:rFonts w:ascii="Arial" w:hAnsi="Arial" w:cs="Arial"/>
          <w:b/>
          <w:bCs/>
        </w:rPr>
        <w:t xml:space="preserve">Materia: </w:t>
      </w:r>
      <w:r w:rsidRPr="00354F2E">
        <w:rPr>
          <w:rFonts w:ascii="Arial" w:hAnsi="Arial" w:cs="Arial"/>
        </w:rPr>
        <w:t xml:space="preserve">Geografía </w:t>
      </w:r>
    </w:p>
    <w:p w14:paraId="38C11BD2" w14:textId="148E87C7" w:rsidR="00ED3611" w:rsidRPr="00354F2E" w:rsidRDefault="0064796F" w:rsidP="001C0542">
      <w:pPr>
        <w:spacing w:line="360" w:lineRule="auto"/>
        <w:ind w:left="360" w:firstLine="0"/>
        <w:rPr>
          <w:rFonts w:ascii="Arial" w:hAnsi="Arial" w:cs="Arial"/>
        </w:rPr>
      </w:pPr>
      <w:r w:rsidRPr="006D5BD4">
        <w:rPr>
          <w:rFonts w:ascii="Arial" w:hAnsi="Arial" w:cs="Arial"/>
          <w:b/>
          <w:bCs/>
        </w:rPr>
        <w:t>Profesor</w:t>
      </w:r>
      <w:r w:rsidR="006D5BD4" w:rsidRPr="006D5BD4">
        <w:rPr>
          <w:rFonts w:ascii="Arial" w:hAnsi="Arial" w:cs="Arial"/>
          <w:b/>
          <w:bCs/>
        </w:rPr>
        <w:t xml:space="preserve">a </w:t>
      </w:r>
      <w:r w:rsidRPr="006D5BD4">
        <w:rPr>
          <w:rFonts w:ascii="Arial" w:hAnsi="Arial" w:cs="Arial"/>
          <w:b/>
          <w:bCs/>
        </w:rPr>
        <w:t xml:space="preserve">: </w:t>
      </w:r>
      <w:r w:rsidR="0049386F" w:rsidRPr="00354F2E">
        <w:rPr>
          <w:rFonts w:ascii="Arial" w:hAnsi="Arial" w:cs="Arial"/>
        </w:rPr>
        <w:t>Ana Apestey</w:t>
      </w:r>
    </w:p>
    <w:p w14:paraId="63552074" w14:textId="21588D5F" w:rsidR="00ED3611" w:rsidRDefault="0064796F" w:rsidP="001C0542">
      <w:pPr>
        <w:spacing w:line="360" w:lineRule="auto"/>
        <w:ind w:left="360" w:firstLine="0"/>
        <w:rPr>
          <w:rFonts w:ascii="Arial" w:hAnsi="Arial" w:cs="Arial"/>
        </w:rPr>
      </w:pPr>
      <w:r w:rsidRPr="006D5BD4">
        <w:rPr>
          <w:rFonts w:ascii="Arial" w:hAnsi="Arial" w:cs="Arial"/>
          <w:b/>
          <w:bCs/>
        </w:rPr>
        <w:t>Curso:</w:t>
      </w:r>
      <w:r w:rsidRPr="00354F2E">
        <w:rPr>
          <w:rFonts w:ascii="Arial" w:hAnsi="Arial" w:cs="Arial"/>
        </w:rPr>
        <w:t xml:space="preserve"> </w:t>
      </w:r>
      <w:r w:rsidR="00DD7067" w:rsidRPr="00354F2E">
        <w:rPr>
          <w:rFonts w:ascii="Arial" w:hAnsi="Arial" w:cs="Arial"/>
        </w:rPr>
        <w:t>2 año B</w:t>
      </w:r>
    </w:p>
    <w:p w14:paraId="0015C682" w14:textId="12F9B42A" w:rsidR="000477F7" w:rsidRDefault="005E61E6" w:rsidP="001C0542">
      <w:pPr>
        <w:spacing w:line="360" w:lineRule="auto"/>
        <w:ind w:left="360" w:firstLine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Fecha: </w:t>
      </w:r>
      <w:r w:rsidR="000E61EA">
        <w:rPr>
          <w:rFonts w:ascii="Arial" w:hAnsi="Arial" w:cs="Arial"/>
        </w:rPr>
        <w:t>08-05</w:t>
      </w:r>
      <w:r>
        <w:rPr>
          <w:rFonts w:ascii="Arial" w:hAnsi="Arial" w:cs="Arial"/>
        </w:rPr>
        <w:t>-26</w:t>
      </w:r>
    </w:p>
    <w:p w14:paraId="3513B35E" w14:textId="0F337B0F" w:rsidR="00C606F5" w:rsidRPr="005E61E6" w:rsidRDefault="00C606F5" w:rsidP="001C0542">
      <w:pPr>
        <w:spacing w:line="360" w:lineRule="auto"/>
        <w:ind w:left="360" w:firstLine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TPN </w:t>
      </w:r>
      <w:r w:rsidR="00A6598D">
        <w:rPr>
          <w:rFonts w:ascii="Arial" w:hAnsi="Arial" w:cs="Arial"/>
          <w:b/>
          <w:bCs/>
        </w:rPr>
        <w:t>7</w:t>
      </w:r>
    </w:p>
    <w:p w14:paraId="53CAE1D3" w14:textId="56FB1DB6" w:rsidR="00ED3611" w:rsidRPr="00354F2E" w:rsidRDefault="00ED3611" w:rsidP="001C0542">
      <w:pPr>
        <w:spacing w:after="0" w:line="360" w:lineRule="auto"/>
        <w:ind w:left="60" w:firstLine="0"/>
        <w:rPr>
          <w:rFonts w:ascii="Arial" w:hAnsi="Arial" w:cs="Arial"/>
        </w:rPr>
      </w:pPr>
    </w:p>
    <w:p w14:paraId="7AFFC50D" w14:textId="0973AD6F" w:rsidR="009B06EC" w:rsidRPr="00040090" w:rsidRDefault="0064796F" w:rsidP="001C0542">
      <w:pPr>
        <w:spacing w:line="360" w:lineRule="auto"/>
        <w:ind w:left="360" w:firstLine="0"/>
        <w:rPr>
          <w:rFonts w:ascii="Arial" w:hAnsi="Arial" w:cs="Arial"/>
          <w:b/>
          <w:bCs/>
        </w:rPr>
      </w:pPr>
      <w:r w:rsidRPr="00040090">
        <w:rPr>
          <w:rFonts w:ascii="Arial" w:hAnsi="Arial" w:cs="Arial"/>
          <w:b/>
          <w:bCs/>
        </w:rPr>
        <w:t>Bibliografías:</w:t>
      </w:r>
      <w:r w:rsidR="00DD7067" w:rsidRPr="00040090">
        <w:rPr>
          <w:rFonts w:ascii="Arial" w:hAnsi="Arial" w:cs="Arial"/>
          <w:b/>
          <w:bCs/>
        </w:rPr>
        <w:t xml:space="preserve"> Geografía 2 Puerto de palos </w:t>
      </w:r>
      <w:r w:rsidR="009B06EC" w:rsidRPr="00040090">
        <w:rPr>
          <w:rFonts w:ascii="Arial" w:hAnsi="Arial" w:cs="Arial"/>
          <w:b/>
          <w:bCs/>
        </w:rPr>
        <w:t>(pág</w:t>
      </w:r>
      <w:r w:rsidR="000E3805" w:rsidRPr="00040090">
        <w:rPr>
          <w:rFonts w:ascii="Arial" w:hAnsi="Arial" w:cs="Arial"/>
          <w:b/>
          <w:bCs/>
        </w:rPr>
        <w:t xml:space="preserve"> 37 a 47</w:t>
      </w:r>
      <w:r w:rsidR="009B06EC" w:rsidRPr="00040090">
        <w:rPr>
          <w:rFonts w:ascii="Arial" w:hAnsi="Arial" w:cs="Arial"/>
          <w:b/>
          <w:bCs/>
        </w:rPr>
        <w:t>)</w:t>
      </w:r>
    </w:p>
    <w:p w14:paraId="62BD5DFF" w14:textId="7E6AAAA8" w:rsidR="00ED3611" w:rsidRPr="00040090" w:rsidRDefault="00ED3611" w:rsidP="001C0542">
      <w:pPr>
        <w:spacing w:after="0" w:line="360" w:lineRule="auto"/>
        <w:ind w:left="60" w:firstLine="0"/>
        <w:rPr>
          <w:rFonts w:ascii="Arial" w:hAnsi="Arial" w:cs="Arial"/>
          <w:b/>
          <w:bCs/>
        </w:rPr>
      </w:pPr>
    </w:p>
    <w:p w14:paraId="37A1248B" w14:textId="09FD2F5B" w:rsidR="00733883" w:rsidRPr="00354F2E" w:rsidRDefault="0064796F" w:rsidP="00354F2E">
      <w:pPr>
        <w:spacing w:after="160" w:line="360" w:lineRule="auto"/>
        <w:ind w:left="360" w:firstLine="0"/>
        <w:rPr>
          <w:rFonts w:ascii="Arial" w:hAnsi="Arial" w:cs="Arial"/>
        </w:rPr>
      </w:pPr>
      <w:r w:rsidRPr="00354F2E">
        <w:rPr>
          <w:rFonts w:ascii="Arial" w:hAnsi="Arial" w:cs="Arial"/>
          <w:b/>
        </w:rPr>
        <w:t>Tema:</w:t>
      </w:r>
      <w:r w:rsidR="00354F2E" w:rsidRPr="00354F2E">
        <w:rPr>
          <w:rFonts w:ascii="Arial" w:hAnsi="Arial" w:cs="Arial"/>
          <w:b/>
        </w:rPr>
        <w:t xml:space="preserve"> </w:t>
      </w:r>
      <w:r w:rsidR="00733883" w:rsidRPr="00354F2E">
        <w:rPr>
          <w:rFonts w:ascii="Arial" w:eastAsiaTheme="minorEastAsia" w:hAnsi="Arial" w:cs="Arial"/>
          <w:b/>
          <w:bCs/>
          <w:kern w:val="0"/>
          <w:lang w:eastAsia="es-ES" w:bidi="ar-SA"/>
          <w14:ligatures w14:val="none"/>
        </w:rPr>
        <w:t>“Bases naturales de América Latina: relieve e hidrografía”</w:t>
      </w:r>
      <w:r w:rsidR="00733883"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t>.</w:t>
      </w:r>
    </w:p>
    <w:p w14:paraId="3C03B200" w14:textId="69250BDD" w:rsidR="00733883" w:rsidRDefault="00733883" w:rsidP="00733883">
      <w:pPr>
        <w:spacing w:before="100" w:beforeAutospacing="1" w:after="100" w:afterAutospacing="1" w:line="240" w:lineRule="auto"/>
        <w:ind w:left="0" w:firstLine="0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354F2E">
        <w:rPr>
          <w:rFonts w:ascii="Arial" w:eastAsiaTheme="minorEastAsia" w:hAnsi="Arial" w:cs="Arial"/>
          <w:b/>
          <w:bCs/>
          <w:kern w:val="0"/>
          <w:lang w:eastAsia="es-ES" w:bidi="ar-SA"/>
          <w14:ligatures w14:val="none"/>
        </w:rPr>
        <w:t>Objetivo de la clase</w:t>
      </w:r>
      <w:r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br/>
        <w:t>Que los estudiantes comprendan cómo se organiza el relieve del continente americ</w:t>
      </w:r>
      <w:r w:rsidR="003D6566">
        <w:rPr>
          <w:rFonts w:ascii="Arial" w:eastAsiaTheme="minorEastAsia" w:hAnsi="Arial" w:cs="Arial"/>
          <w:kern w:val="0"/>
          <w:lang w:eastAsia="es-ES" w:bidi="ar-SA"/>
          <w14:ligatures w14:val="none"/>
        </w:rPr>
        <w:t xml:space="preserve">ano </w:t>
      </w:r>
      <w:r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t>y su relación con la hidrografía</w:t>
      </w:r>
      <w:r w:rsidR="003D6566">
        <w:rPr>
          <w:rFonts w:ascii="Arial" w:eastAsiaTheme="minorEastAsia" w:hAnsi="Arial" w:cs="Arial"/>
          <w:kern w:val="0"/>
          <w:lang w:eastAsia="es-ES" w:bidi="ar-SA"/>
          <w14:ligatures w14:val="none"/>
        </w:rPr>
        <w:t xml:space="preserve">. </w:t>
      </w:r>
      <w:r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t xml:space="preserve"> </w:t>
      </w:r>
    </w:p>
    <w:p w14:paraId="5489D2E6" w14:textId="77777777" w:rsidR="008C5FC4" w:rsidRDefault="00684DF6" w:rsidP="00AB0943">
      <w:pPr>
        <w:pStyle w:val="NormalWeb"/>
        <w:rPr>
          <w:rFonts w:ascii="Arial" w:hAnsi="Arial" w:cs="Arial"/>
          <w:color w:val="000000"/>
        </w:rPr>
      </w:pPr>
      <w:r w:rsidRPr="00495081">
        <w:rPr>
          <w:rFonts w:ascii="Arial" w:hAnsi="Arial" w:cs="Arial"/>
          <w:color w:val="000000"/>
        </w:rPr>
        <w:t>En esta clase se continuará trabajando con el tema ‘Bases naturales de América Latina</w:t>
      </w:r>
      <w:r w:rsidR="003905C0">
        <w:rPr>
          <w:rFonts w:ascii="Arial" w:hAnsi="Arial" w:cs="Arial"/>
          <w:color w:val="000000"/>
        </w:rPr>
        <w:t>,</w:t>
      </w:r>
      <w:r w:rsidRPr="00495081">
        <w:rPr>
          <w:rFonts w:ascii="Arial" w:hAnsi="Arial" w:cs="Arial"/>
          <w:color w:val="000000"/>
        </w:rPr>
        <w:t xml:space="preserve"> retomando los contenidos vistos anteriormente para profundizar la comprensión del relieve americano y su relación con la hidrografía.</w:t>
      </w:r>
    </w:p>
    <w:p w14:paraId="4D4C5ECC" w14:textId="7518D3FF" w:rsidR="00684DF6" w:rsidRPr="00AB0943" w:rsidRDefault="00684DF6" w:rsidP="00AB0943">
      <w:pPr>
        <w:pStyle w:val="NormalWeb"/>
        <w:rPr>
          <w:rFonts w:ascii="Arial" w:hAnsi="Arial" w:cs="Arial"/>
          <w:color w:val="000000"/>
        </w:rPr>
      </w:pPr>
      <w:r w:rsidRPr="00495081">
        <w:rPr>
          <w:rFonts w:ascii="Arial" w:hAnsi="Arial" w:cs="Arial"/>
          <w:color w:val="000000"/>
        </w:rPr>
        <w:t>Se completará la explicación de las principales formas del relieve y de los recursos hídricos del continente, utilizando mapas físicos y ejemplos trabajados en clase. Además, se finalizarán las actividades iniciadas en la clase anterior y se realizarán ejercicios de aplicación y reconocimiento de conceptos.</w:t>
      </w:r>
    </w:p>
    <w:p w14:paraId="74D08B1B" w14:textId="2A81481D" w:rsidR="00733883" w:rsidRPr="00354F2E" w:rsidRDefault="00733883" w:rsidP="00733883">
      <w:pPr>
        <w:spacing w:before="100" w:beforeAutospacing="1" w:after="100" w:afterAutospacing="1" w:line="240" w:lineRule="auto"/>
        <w:ind w:left="0" w:firstLine="0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354F2E">
        <w:rPr>
          <w:rFonts w:ascii="Arial" w:eastAsiaTheme="minorEastAsia" w:hAnsi="Arial" w:cs="Arial"/>
          <w:b/>
          <w:bCs/>
          <w:kern w:val="0"/>
          <w:lang w:eastAsia="es-ES" w:bidi="ar-SA"/>
          <w14:ligatures w14:val="none"/>
        </w:rPr>
        <w:t>Contenidos que abordaremos</w:t>
      </w:r>
    </w:p>
    <w:p w14:paraId="7F75743B" w14:textId="77777777" w:rsidR="00733883" w:rsidRPr="00354F2E" w:rsidRDefault="00733883" w:rsidP="0073388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t>División del relieve en América:</w:t>
      </w:r>
    </w:p>
    <w:p w14:paraId="57F8EB27" w14:textId="77777777" w:rsidR="00733883" w:rsidRPr="00354F2E" w:rsidRDefault="00733883" w:rsidP="00733883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t>Montañas (Cordillera de los Andes, Montañas Rocosas, cordillera centroamericana)</w:t>
      </w:r>
    </w:p>
    <w:p w14:paraId="03620A6B" w14:textId="77777777" w:rsidR="00733883" w:rsidRPr="00354F2E" w:rsidRDefault="00733883" w:rsidP="00733883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t>Macizos o relieves antiguos (Macizo Brasileño, Escudo Canadiense)</w:t>
      </w:r>
    </w:p>
    <w:p w14:paraId="633656C7" w14:textId="77777777" w:rsidR="00733883" w:rsidRPr="00354F2E" w:rsidRDefault="00733883" w:rsidP="00733883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t>Llanuras (Amazónica, Pampeana, Grandes Llanuras)</w:t>
      </w:r>
    </w:p>
    <w:p w14:paraId="36ABFB11" w14:textId="77777777" w:rsidR="00733883" w:rsidRPr="00354F2E" w:rsidRDefault="00733883" w:rsidP="0073388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t>Hidrografía:</w:t>
      </w:r>
    </w:p>
    <w:p w14:paraId="7ECB8ECB" w14:textId="77777777" w:rsidR="00733883" w:rsidRPr="00354F2E" w:rsidRDefault="00733883" w:rsidP="00733883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lastRenderedPageBreak/>
        <w:t>Ríos, cuencas, lagos, lagunas y aguas subterráneas</w:t>
      </w:r>
    </w:p>
    <w:p w14:paraId="6231F6DB" w14:textId="77777777" w:rsidR="00733883" w:rsidRPr="00354F2E" w:rsidRDefault="00733883" w:rsidP="0073388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t>Relación entre relieve e hidrografía:</w:t>
      </w:r>
    </w:p>
    <w:p w14:paraId="31D82C2A" w14:textId="77777777" w:rsidR="00733883" w:rsidRPr="00354F2E" w:rsidRDefault="00733883" w:rsidP="00733883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t>Formación de ríos</w:t>
      </w:r>
    </w:p>
    <w:p w14:paraId="4D2323B8" w14:textId="77777777" w:rsidR="00733883" w:rsidRDefault="00733883" w:rsidP="00733883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t>Importancia de las represas</w:t>
      </w:r>
    </w:p>
    <w:p w14:paraId="45807AE4" w14:textId="4E9E1CB6" w:rsidR="00A824C0" w:rsidRPr="00354F2E" w:rsidRDefault="00A824C0" w:rsidP="00A824C0">
      <w:pPr>
        <w:spacing w:before="100" w:beforeAutospacing="1" w:after="100" w:afterAutospacing="1" w:line="240" w:lineRule="auto"/>
        <w:ind w:left="1440" w:firstLine="0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2C04331" wp14:editId="44DE76C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28845" cy="6682105"/>
            <wp:effectExtent l="0" t="0" r="0" b="0"/>
            <wp:wrapTopAndBottom/>
            <wp:docPr id="6218982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89826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8845" cy="668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1E293A" w14:textId="1CC8F547" w:rsidR="00733883" w:rsidRPr="00354F2E" w:rsidRDefault="00733883" w:rsidP="00733883">
      <w:pPr>
        <w:spacing w:before="100" w:beforeAutospacing="1" w:after="100" w:afterAutospacing="1" w:line="240" w:lineRule="auto"/>
        <w:ind w:left="0" w:firstLine="0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354F2E">
        <w:rPr>
          <w:rFonts w:ascii="Arial" w:eastAsiaTheme="minorEastAsia" w:hAnsi="Arial" w:cs="Arial"/>
          <w:b/>
          <w:bCs/>
          <w:kern w:val="0"/>
          <w:lang w:eastAsia="es-ES" w:bidi="ar-SA"/>
          <w14:ligatures w14:val="none"/>
        </w:rPr>
        <w:lastRenderedPageBreak/>
        <w:t>Actividad en clase</w:t>
      </w:r>
      <w:r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br/>
        <w:t>Los estudiantes trabajarán con mapas físicos del continente, donde deberán ubicar las principales formas de relieve y ríos, y establecer relaciones entre ellos.</w:t>
      </w:r>
    </w:p>
    <w:p w14:paraId="182078AE" w14:textId="45100AF3" w:rsidR="00733883" w:rsidRPr="00354F2E" w:rsidRDefault="00F26DAC" w:rsidP="00733883">
      <w:pPr>
        <w:spacing w:before="100" w:beforeAutospacing="1" w:after="100" w:afterAutospacing="1" w:line="240" w:lineRule="auto"/>
        <w:ind w:left="0" w:firstLine="0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>
        <w:rPr>
          <w:rFonts w:ascii="Arial" w:eastAsiaTheme="minorEastAsia" w:hAnsi="Arial" w:cs="Arial"/>
          <w:b/>
          <w:bCs/>
          <w:kern w:val="0"/>
          <w:lang w:eastAsia="es-ES" w:bidi="ar-SA"/>
          <w14:ligatures w14:val="none"/>
        </w:rPr>
        <w:t xml:space="preserve">Cuadro comparativo </w:t>
      </w:r>
      <w:r w:rsidR="00733883"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br/>
        <w:t>Se propondrá la elaboración de un cuadro comparativo sobre los distintos tipos de relieve y una breve explicación sobre la relación entre el relieve y la formación de los ríos.</w:t>
      </w:r>
    </w:p>
    <w:p w14:paraId="30C26030" w14:textId="00BBFBD0" w:rsidR="00733883" w:rsidRPr="00354F2E" w:rsidRDefault="00733883" w:rsidP="00733883">
      <w:pPr>
        <w:spacing w:after="0" w:line="240" w:lineRule="auto"/>
        <w:ind w:left="0" w:firstLine="0"/>
        <w:rPr>
          <w:rFonts w:ascii="Arial" w:eastAsia="Times New Roman" w:hAnsi="Arial" w:cs="Arial"/>
          <w:color w:val="auto"/>
          <w:kern w:val="0"/>
          <w:lang w:eastAsia="es-ES" w:bidi="ar-SA"/>
          <w14:ligatures w14:val="non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50"/>
        <w:gridCol w:w="3250"/>
      </w:tblGrid>
      <w:tr w:rsidR="00753888" w14:paraId="26867F88" w14:textId="77777777" w:rsidTr="00753888">
        <w:tc>
          <w:tcPr>
            <w:tcW w:w="3249" w:type="dxa"/>
          </w:tcPr>
          <w:p w14:paraId="5D536DC1" w14:textId="0B675CE9" w:rsidR="00753888" w:rsidRPr="001E5E8C" w:rsidRDefault="00AB7F39" w:rsidP="00843B2C">
            <w:pPr>
              <w:spacing w:after="160" w:line="360" w:lineRule="auto"/>
              <w:ind w:left="0" w:firstLine="0"/>
              <w:rPr>
                <w:rFonts w:ascii="Arial" w:hAnsi="Arial" w:cs="Arial"/>
                <w:b/>
                <w:bCs/>
              </w:rPr>
            </w:pPr>
            <w:r w:rsidRPr="001E5E8C">
              <w:rPr>
                <w:rFonts w:ascii="Arial" w:hAnsi="Arial" w:cs="Arial"/>
                <w:b/>
                <w:bCs/>
              </w:rPr>
              <w:t>Relieve</w:t>
            </w:r>
          </w:p>
        </w:tc>
        <w:tc>
          <w:tcPr>
            <w:tcW w:w="3250" w:type="dxa"/>
          </w:tcPr>
          <w:p w14:paraId="64A679A0" w14:textId="2D24D54D" w:rsidR="00753888" w:rsidRPr="001E5E8C" w:rsidRDefault="00AB7F39" w:rsidP="00843B2C">
            <w:pPr>
              <w:spacing w:after="160" w:line="360" w:lineRule="auto"/>
              <w:ind w:left="0" w:firstLine="0"/>
              <w:rPr>
                <w:rFonts w:ascii="Arial" w:hAnsi="Arial" w:cs="Arial"/>
                <w:b/>
                <w:bCs/>
              </w:rPr>
            </w:pPr>
            <w:r w:rsidRPr="001E5E8C">
              <w:rPr>
                <w:rFonts w:ascii="Arial" w:hAnsi="Arial" w:cs="Arial"/>
                <w:b/>
                <w:bCs/>
              </w:rPr>
              <w:t xml:space="preserve">Características </w:t>
            </w:r>
          </w:p>
        </w:tc>
        <w:tc>
          <w:tcPr>
            <w:tcW w:w="3250" w:type="dxa"/>
          </w:tcPr>
          <w:p w14:paraId="6194DA45" w14:textId="13C4B65E" w:rsidR="00753888" w:rsidRPr="0007745A" w:rsidRDefault="00AB7F39" w:rsidP="00843B2C">
            <w:pPr>
              <w:spacing w:after="160" w:line="360" w:lineRule="auto"/>
              <w:ind w:left="0" w:firstLine="0"/>
              <w:rPr>
                <w:rFonts w:ascii="Arial" w:hAnsi="Arial" w:cs="Arial"/>
                <w:b/>
                <w:bCs/>
              </w:rPr>
            </w:pPr>
            <w:r w:rsidRPr="0007745A">
              <w:rPr>
                <w:rFonts w:ascii="Arial" w:hAnsi="Arial" w:cs="Arial"/>
                <w:b/>
                <w:bCs/>
              </w:rPr>
              <w:t>Ejemplo</w:t>
            </w:r>
          </w:p>
        </w:tc>
      </w:tr>
      <w:tr w:rsidR="00753888" w14:paraId="1AD7C510" w14:textId="77777777" w:rsidTr="00753888">
        <w:tc>
          <w:tcPr>
            <w:tcW w:w="3249" w:type="dxa"/>
          </w:tcPr>
          <w:p w14:paraId="10D73E8E" w14:textId="6E81E499" w:rsidR="00753888" w:rsidRDefault="00AB7F39" w:rsidP="00843B2C">
            <w:pPr>
              <w:spacing w:after="160"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Montañas</w:t>
            </w:r>
          </w:p>
        </w:tc>
        <w:tc>
          <w:tcPr>
            <w:tcW w:w="3250" w:type="dxa"/>
          </w:tcPr>
          <w:p w14:paraId="2C877F44" w14:textId="77777777" w:rsidR="00753888" w:rsidRDefault="00753888" w:rsidP="00843B2C">
            <w:pPr>
              <w:spacing w:after="160" w:line="360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3250" w:type="dxa"/>
          </w:tcPr>
          <w:p w14:paraId="652A1796" w14:textId="77777777" w:rsidR="00753888" w:rsidRDefault="00753888" w:rsidP="00843B2C">
            <w:pPr>
              <w:spacing w:after="160"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753888" w14:paraId="61499F19" w14:textId="77777777" w:rsidTr="00753888">
        <w:tc>
          <w:tcPr>
            <w:tcW w:w="3249" w:type="dxa"/>
          </w:tcPr>
          <w:p w14:paraId="62AFBC0B" w14:textId="4F0C1298" w:rsidR="00753888" w:rsidRDefault="00AB7F39" w:rsidP="00843B2C">
            <w:pPr>
              <w:spacing w:after="160"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Macizos</w:t>
            </w:r>
          </w:p>
        </w:tc>
        <w:tc>
          <w:tcPr>
            <w:tcW w:w="3250" w:type="dxa"/>
          </w:tcPr>
          <w:p w14:paraId="0ACDEBE8" w14:textId="77777777" w:rsidR="00753888" w:rsidRDefault="00753888" w:rsidP="00843B2C">
            <w:pPr>
              <w:spacing w:after="160" w:line="360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3250" w:type="dxa"/>
          </w:tcPr>
          <w:p w14:paraId="18DFEB11" w14:textId="77777777" w:rsidR="00753888" w:rsidRDefault="00753888" w:rsidP="00843B2C">
            <w:pPr>
              <w:spacing w:after="160"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753888" w14:paraId="24691241" w14:textId="77777777" w:rsidTr="00753888">
        <w:tc>
          <w:tcPr>
            <w:tcW w:w="3249" w:type="dxa"/>
          </w:tcPr>
          <w:p w14:paraId="60697D90" w14:textId="51FBAF3F" w:rsidR="00753888" w:rsidRDefault="00AB7F39" w:rsidP="00843B2C">
            <w:pPr>
              <w:spacing w:after="160"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Llanuras</w:t>
            </w:r>
          </w:p>
        </w:tc>
        <w:tc>
          <w:tcPr>
            <w:tcW w:w="3250" w:type="dxa"/>
          </w:tcPr>
          <w:p w14:paraId="4A02E457" w14:textId="77777777" w:rsidR="00753888" w:rsidRDefault="00753888" w:rsidP="00843B2C">
            <w:pPr>
              <w:spacing w:after="160" w:line="360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3250" w:type="dxa"/>
          </w:tcPr>
          <w:p w14:paraId="6BFEAE13" w14:textId="77777777" w:rsidR="00753888" w:rsidRDefault="00753888" w:rsidP="00843B2C">
            <w:pPr>
              <w:spacing w:after="160" w:line="360" w:lineRule="auto"/>
              <w:ind w:left="0" w:firstLine="0"/>
              <w:rPr>
                <w:rFonts w:ascii="Arial" w:hAnsi="Arial" w:cs="Arial"/>
              </w:rPr>
            </w:pPr>
          </w:p>
        </w:tc>
      </w:tr>
    </w:tbl>
    <w:p w14:paraId="0680A445" w14:textId="2BFDD82B" w:rsidR="00ED3611" w:rsidRPr="00843B2C" w:rsidRDefault="00ED3611" w:rsidP="00843B2C">
      <w:pPr>
        <w:spacing w:after="160" w:line="360" w:lineRule="auto"/>
        <w:ind w:left="0" w:firstLine="0"/>
        <w:rPr>
          <w:rFonts w:ascii="Arial" w:hAnsi="Arial" w:cs="Arial"/>
        </w:rPr>
      </w:pPr>
    </w:p>
    <w:p w14:paraId="31BA4354" w14:textId="4712FE88" w:rsidR="00293F4A" w:rsidRPr="00EF188A" w:rsidRDefault="0064796F" w:rsidP="00EF188A">
      <w:pPr>
        <w:spacing w:after="160" w:line="360" w:lineRule="auto"/>
        <w:ind w:left="0" w:firstLine="0"/>
        <w:rPr>
          <w:rFonts w:ascii="Arial" w:hAnsi="Arial" w:cs="Arial"/>
          <w:b/>
          <w:bCs/>
        </w:rPr>
      </w:pPr>
      <w:r w:rsidRPr="00354F2E">
        <w:rPr>
          <w:rFonts w:ascii="Arial" w:hAnsi="Arial" w:cs="Arial"/>
        </w:rPr>
        <w:t xml:space="preserve">  </w:t>
      </w:r>
      <w:r w:rsidR="00EF188A">
        <w:rPr>
          <w:rFonts w:ascii="Arial" w:hAnsi="Arial" w:cs="Arial"/>
          <w:b/>
          <w:bCs/>
        </w:rPr>
        <w:t xml:space="preserve">Actividad practica: </w:t>
      </w:r>
      <w:r w:rsidR="00293F4A" w:rsidRPr="006D3FEE">
        <w:rPr>
          <w:rFonts w:ascii="Arial" w:hAnsi="Arial" w:cs="Arial"/>
          <w:b/>
          <w:bCs/>
        </w:rPr>
        <w:t>Marquen con una X la respuesta correcta.</w:t>
      </w:r>
    </w:p>
    <w:p w14:paraId="51B5B8F8" w14:textId="77777777" w:rsidR="00293F4A" w:rsidRPr="006D3FEE" w:rsidRDefault="00293F4A" w:rsidP="00293F4A">
      <w:pPr>
        <w:spacing w:before="100" w:beforeAutospacing="1" w:after="100" w:afterAutospacing="1" w:line="240" w:lineRule="auto"/>
        <w:ind w:left="0" w:firstLine="0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Theme="minorEastAsia" w:hAnsi="Arial" w:cs="Arial"/>
          <w:kern w:val="0"/>
          <w:lang w:eastAsia="es-ES" w:bidi="ar-SA"/>
          <w14:ligatures w14:val="none"/>
        </w:rPr>
        <w:t>a. La cordillera de los Andes es…</w:t>
      </w:r>
    </w:p>
    <w:p w14:paraId="4385D890" w14:textId="77777777" w:rsidR="00293F4A" w:rsidRPr="006D3FEE" w:rsidRDefault="00293F4A" w:rsidP="00293F4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un macizo.</w:t>
      </w:r>
    </w:p>
    <w:p w14:paraId="00D1D752" w14:textId="77777777" w:rsidR="00293F4A" w:rsidRPr="006D3FEE" w:rsidRDefault="00293F4A" w:rsidP="00293F4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un cordón montañoso.</w:t>
      </w:r>
    </w:p>
    <w:p w14:paraId="0D3E1173" w14:textId="77777777" w:rsidR="00293F4A" w:rsidRPr="006D3FEE" w:rsidRDefault="00293F4A" w:rsidP="00293F4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una llanura.</w:t>
      </w:r>
    </w:p>
    <w:p w14:paraId="21302626" w14:textId="77777777" w:rsidR="00293F4A" w:rsidRPr="006D3FEE" w:rsidRDefault="00293F4A" w:rsidP="00293F4A">
      <w:pPr>
        <w:spacing w:before="100" w:beforeAutospacing="1" w:after="100" w:afterAutospacing="1" w:line="240" w:lineRule="auto"/>
        <w:ind w:left="0" w:firstLine="0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Theme="minorEastAsia" w:hAnsi="Arial" w:cs="Arial"/>
          <w:kern w:val="0"/>
          <w:lang w:eastAsia="es-ES" w:bidi="ar-SA"/>
          <w14:ligatures w14:val="none"/>
        </w:rPr>
        <w:t>b. El Aconcagua es la montaña de mayor altura de…</w:t>
      </w:r>
    </w:p>
    <w:p w14:paraId="4F3435B7" w14:textId="77777777" w:rsidR="00293F4A" w:rsidRPr="006D3FEE" w:rsidRDefault="00293F4A" w:rsidP="00293F4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la cordillera de los Andes.</w:t>
      </w:r>
    </w:p>
    <w:p w14:paraId="20FD8EA1" w14:textId="77777777" w:rsidR="00293F4A" w:rsidRPr="006D3FEE" w:rsidRDefault="00293F4A" w:rsidP="00293F4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la Cadena Costera.</w:t>
      </w:r>
    </w:p>
    <w:p w14:paraId="3A5569E4" w14:textId="77777777" w:rsidR="00293F4A" w:rsidRPr="006D3FEE" w:rsidRDefault="00293F4A" w:rsidP="00293F4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la cordillera del Pacífico.</w:t>
      </w:r>
    </w:p>
    <w:p w14:paraId="79CC1A87" w14:textId="77777777" w:rsidR="00293F4A" w:rsidRPr="006D3FEE" w:rsidRDefault="00293F4A" w:rsidP="00293F4A">
      <w:pPr>
        <w:spacing w:before="100" w:beforeAutospacing="1" w:after="100" w:afterAutospacing="1" w:line="240" w:lineRule="auto"/>
        <w:ind w:left="0" w:firstLine="0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Theme="minorEastAsia" w:hAnsi="Arial" w:cs="Arial"/>
          <w:kern w:val="0"/>
          <w:lang w:eastAsia="es-ES" w:bidi="ar-SA"/>
          <w14:ligatures w14:val="none"/>
        </w:rPr>
        <w:t>c. Las Montañas Rocosas se extienden sobre el territorio de…</w:t>
      </w:r>
    </w:p>
    <w:p w14:paraId="2622B0EB" w14:textId="77777777" w:rsidR="00293F4A" w:rsidRPr="006D3FEE" w:rsidRDefault="00293F4A" w:rsidP="00293F4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Brasil y Uruguay.</w:t>
      </w:r>
    </w:p>
    <w:p w14:paraId="1BE9F539" w14:textId="77777777" w:rsidR="00293F4A" w:rsidRPr="006D3FEE" w:rsidRDefault="00293F4A" w:rsidP="00293F4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lastRenderedPageBreak/>
        <w:t>… México y Estados Unidos.</w:t>
      </w:r>
    </w:p>
    <w:p w14:paraId="79715AFA" w14:textId="77777777" w:rsidR="00293F4A" w:rsidRPr="006D3FEE" w:rsidRDefault="00293F4A" w:rsidP="00293F4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Estados Unidos y Canadá.</w:t>
      </w:r>
    </w:p>
    <w:p w14:paraId="0CBC2FC5" w14:textId="77777777" w:rsidR="00293F4A" w:rsidRPr="006D3FEE" w:rsidRDefault="00293F4A" w:rsidP="00293F4A">
      <w:pPr>
        <w:spacing w:before="100" w:beforeAutospacing="1" w:after="100" w:afterAutospacing="1" w:line="240" w:lineRule="auto"/>
        <w:ind w:left="0" w:firstLine="0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Theme="minorEastAsia" w:hAnsi="Arial" w:cs="Arial"/>
          <w:kern w:val="0"/>
          <w:lang w:eastAsia="es-ES" w:bidi="ar-SA"/>
          <w14:ligatures w14:val="none"/>
        </w:rPr>
        <w:t>d. La llanura del Orinoco se extiende sobre el territorio de…</w:t>
      </w:r>
    </w:p>
    <w:p w14:paraId="2A81514A" w14:textId="77777777" w:rsidR="00293F4A" w:rsidRPr="006D3FEE" w:rsidRDefault="00293F4A" w:rsidP="00293F4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Brasil, Venezuela, Ecuador y Perú.</w:t>
      </w:r>
    </w:p>
    <w:p w14:paraId="3E184A9E" w14:textId="77777777" w:rsidR="00293F4A" w:rsidRPr="006D3FEE" w:rsidRDefault="00293F4A" w:rsidP="00293F4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Uruguay y la Argentina.</w:t>
      </w:r>
    </w:p>
    <w:p w14:paraId="44F354DB" w14:textId="77777777" w:rsidR="00293F4A" w:rsidRPr="006D3FEE" w:rsidRDefault="00293F4A" w:rsidP="00293F4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Colombia y Venezuela.</w:t>
      </w:r>
    </w:p>
    <w:p w14:paraId="460B3E02" w14:textId="77777777" w:rsidR="00293F4A" w:rsidRPr="006D3FEE" w:rsidRDefault="00293F4A" w:rsidP="00293F4A">
      <w:pPr>
        <w:spacing w:before="100" w:beforeAutospacing="1" w:after="100" w:afterAutospacing="1" w:line="240" w:lineRule="auto"/>
        <w:ind w:left="0" w:firstLine="0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Theme="minorEastAsia" w:hAnsi="Arial" w:cs="Arial"/>
          <w:kern w:val="0"/>
          <w:lang w:eastAsia="es-ES" w:bidi="ar-SA"/>
          <w14:ligatures w14:val="none"/>
        </w:rPr>
        <w:t>e. La vertiente del Pacífico está formada por todos los ríos que…</w:t>
      </w:r>
    </w:p>
    <w:p w14:paraId="3856B482" w14:textId="77777777" w:rsidR="00293F4A" w:rsidRPr="006D3FEE" w:rsidRDefault="00293F4A" w:rsidP="00293F4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desembocan en el océano Pacífico.</w:t>
      </w:r>
    </w:p>
    <w:p w14:paraId="7157BAA3" w14:textId="77777777" w:rsidR="00293F4A" w:rsidRPr="006D3FEE" w:rsidRDefault="00293F4A" w:rsidP="00293F4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nacen en el océano Pacífico.</w:t>
      </w:r>
    </w:p>
    <w:p w14:paraId="4D9FF022" w14:textId="77777777" w:rsidR="00293F4A" w:rsidRPr="006D3FEE" w:rsidRDefault="00293F4A" w:rsidP="00293F4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nacen en las Montañas Rocosas.</w:t>
      </w:r>
    </w:p>
    <w:p w14:paraId="0BCC1801" w14:textId="77777777" w:rsidR="00293F4A" w:rsidRPr="006D3FEE" w:rsidRDefault="00293F4A" w:rsidP="00293F4A">
      <w:pPr>
        <w:spacing w:before="100" w:beforeAutospacing="1" w:after="100" w:afterAutospacing="1" w:line="240" w:lineRule="auto"/>
        <w:ind w:left="0" w:firstLine="0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Theme="minorEastAsia" w:hAnsi="Arial" w:cs="Arial"/>
          <w:kern w:val="0"/>
          <w:lang w:eastAsia="es-ES" w:bidi="ar-SA"/>
          <w14:ligatures w14:val="none"/>
        </w:rPr>
        <w:t>f. Las represas hidroeléctricas se utilizan para…</w:t>
      </w:r>
    </w:p>
    <w:p w14:paraId="2FC19510" w14:textId="77777777" w:rsidR="00293F4A" w:rsidRPr="006D3FEE" w:rsidRDefault="00293F4A" w:rsidP="00293F4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generar energía.</w:t>
      </w:r>
    </w:p>
    <w:p w14:paraId="30805138" w14:textId="77777777" w:rsidR="00293F4A" w:rsidRPr="006D3FEE" w:rsidRDefault="00293F4A" w:rsidP="00293F4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evitar abundantes lluvias.</w:t>
      </w:r>
    </w:p>
    <w:p w14:paraId="45B892FB" w14:textId="77777777" w:rsidR="00293F4A" w:rsidRPr="006D3FEE" w:rsidRDefault="00293F4A" w:rsidP="00293F4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extraer petróleo.</w:t>
      </w:r>
    </w:p>
    <w:p w14:paraId="54EB8584" w14:textId="77777777" w:rsidR="00293F4A" w:rsidRPr="006D3FEE" w:rsidRDefault="00293F4A" w:rsidP="00293F4A">
      <w:pPr>
        <w:spacing w:before="100" w:beforeAutospacing="1" w:after="100" w:afterAutospacing="1" w:line="240" w:lineRule="auto"/>
        <w:ind w:left="0" w:firstLine="0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Theme="minorEastAsia" w:hAnsi="Arial" w:cs="Arial"/>
          <w:kern w:val="0"/>
          <w:lang w:eastAsia="es-ES" w:bidi="ar-SA"/>
          <w14:ligatures w14:val="none"/>
        </w:rPr>
        <w:t>g. El lago Titicaca se ubica en el límite entre…</w:t>
      </w:r>
    </w:p>
    <w:p w14:paraId="6A6E0D17" w14:textId="77777777" w:rsidR="00293F4A" w:rsidRPr="006D3FEE" w:rsidRDefault="00293F4A" w:rsidP="00293F4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la Argentina y Uruguay.</w:t>
      </w:r>
    </w:p>
    <w:p w14:paraId="1AF91A07" w14:textId="77777777" w:rsidR="00293F4A" w:rsidRPr="006D3FEE" w:rsidRDefault="00293F4A" w:rsidP="00293F4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Canadá y Estados Unidos.</w:t>
      </w:r>
    </w:p>
    <w:p w14:paraId="61683CE2" w14:textId="77777777" w:rsidR="00293F4A" w:rsidRPr="006D3FEE" w:rsidRDefault="00293F4A" w:rsidP="00293F4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Bolivia y Perú.</w:t>
      </w:r>
    </w:p>
    <w:p w14:paraId="76F488BC" w14:textId="77777777" w:rsidR="00293F4A" w:rsidRPr="006D3FEE" w:rsidRDefault="00293F4A" w:rsidP="00293F4A">
      <w:pPr>
        <w:spacing w:before="100" w:beforeAutospacing="1" w:after="100" w:afterAutospacing="1" w:line="240" w:lineRule="auto"/>
        <w:ind w:left="0" w:firstLine="0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Theme="minorEastAsia" w:hAnsi="Arial" w:cs="Arial"/>
          <w:kern w:val="0"/>
          <w:lang w:eastAsia="es-ES" w:bidi="ar-SA"/>
          <w14:ligatures w14:val="none"/>
        </w:rPr>
        <w:t>h. Las llanuras se suelen utilizar para la agricultura y la ganadería, ya que tienen…</w:t>
      </w:r>
    </w:p>
    <w:p w14:paraId="1E2E7DF3" w14:textId="77777777" w:rsidR="00293F4A" w:rsidRPr="006D3FEE" w:rsidRDefault="00293F4A" w:rsidP="00293F4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pocas precipitaciones.</w:t>
      </w:r>
    </w:p>
    <w:p w14:paraId="78A28B19" w14:textId="77777777" w:rsidR="00293F4A" w:rsidRPr="006D3FEE" w:rsidRDefault="00293F4A" w:rsidP="00293F4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suelos fértiles.</w:t>
      </w:r>
    </w:p>
    <w:p w14:paraId="0EBF244A" w14:textId="77777777" w:rsidR="00293F4A" w:rsidRPr="006D3FEE" w:rsidRDefault="00293F4A" w:rsidP="00293F4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yacimientos de petróleo.</w:t>
      </w:r>
    </w:p>
    <w:p w14:paraId="34BCBCEB" w14:textId="55DFD511" w:rsidR="00AB7F39" w:rsidRPr="006D3FEE" w:rsidRDefault="00AB7F39" w:rsidP="00EB6A83">
      <w:pPr>
        <w:spacing w:after="0" w:line="360" w:lineRule="auto"/>
        <w:ind w:left="0" w:firstLine="0"/>
        <w:rPr>
          <w:rFonts w:ascii="Arial" w:hAnsi="Arial" w:cs="Arial"/>
        </w:rPr>
      </w:pPr>
    </w:p>
    <w:tbl>
      <w:tblPr>
        <w:tblW w:w="154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0"/>
        <w:gridCol w:w="504"/>
        <w:gridCol w:w="519"/>
      </w:tblGrid>
      <w:tr w:rsidR="00AB7F39" w:rsidRPr="006D3FEE" w14:paraId="3C6E2F18" w14:textId="77777777" w:rsidTr="006F1DAB">
        <w:trPr>
          <w:trHeight w:val="800"/>
          <w:tblHeader/>
          <w:tblCellSpacing w:w="15" w:type="dxa"/>
        </w:trPr>
        <w:tc>
          <w:tcPr>
            <w:tcW w:w="0" w:type="auto"/>
            <w:vAlign w:val="center"/>
          </w:tcPr>
          <w:p w14:paraId="47A863A7" w14:textId="17BAA5FD" w:rsidR="00AB7F39" w:rsidRPr="006D3FEE" w:rsidRDefault="00AB7F39" w:rsidP="00AB7F39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kern w:val="0"/>
                <w:lang w:eastAsia="es-ES" w:bidi="ar-SA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203E72B" w14:textId="1887404E" w:rsidR="00AB7F39" w:rsidRPr="006D3FEE" w:rsidRDefault="00AB7F39" w:rsidP="00AB7F39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kern w:val="0"/>
                <w:lang w:eastAsia="es-ES" w:bidi="ar-SA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AC82CDF" w14:textId="04E9CDC2" w:rsidR="00AB7F39" w:rsidRPr="006D3FEE" w:rsidRDefault="00AB7F39" w:rsidP="00AB7F39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kern w:val="0"/>
                <w:lang w:eastAsia="es-ES" w:bidi="ar-SA"/>
                <w14:ligatures w14:val="none"/>
              </w:rPr>
            </w:pPr>
          </w:p>
        </w:tc>
      </w:tr>
    </w:tbl>
    <w:p w14:paraId="6A117B84" w14:textId="77777777" w:rsidR="00AB7F39" w:rsidRPr="00AB7F39" w:rsidRDefault="00AB7F39" w:rsidP="00AB7F39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vanish/>
          <w:color w:val="auto"/>
          <w:kern w:val="0"/>
          <w:lang w:eastAsia="es-ES" w:bidi="ar-SA"/>
          <w14:ligatures w14:val="none"/>
        </w:rPr>
      </w:pPr>
    </w:p>
    <w:p w14:paraId="1E5498EE" w14:textId="77777777" w:rsidR="00AB7F39" w:rsidRPr="00AB7F39" w:rsidRDefault="00AB7F39" w:rsidP="00AB7F39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vanish/>
          <w:color w:val="auto"/>
          <w:kern w:val="0"/>
          <w:lang w:eastAsia="es-ES" w:bidi="ar-SA"/>
          <w14:ligatures w14:val="none"/>
        </w:rPr>
      </w:pPr>
    </w:p>
    <w:tbl>
      <w:tblPr>
        <w:tblpPr w:leftFromText="141" w:rightFromText="141" w:vertAnchor="text" w:horzAnchor="page" w:tblpX="302" w:tblpY="-429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6F1DAB" w:rsidRPr="00AB7F39" w14:paraId="7E6A49ED" w14:textId="77777777" w:rsidTr="006F1DA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3CC54F" w14:textId="47C1EB2C" w:rsidR="006F1DAB" w:rsidRPr="00AB7F39" w:rsidRDefault="006F1DAB" w:rsidP="006F1DAB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kern w:val="0"/>
                <w:lang w:eastAsia="es-ES" w:bidi="ar-SA"/>
                <w14:ligatures w14:val="none"/>
              </w:rPr>
            </w:pPr>
          </w:p>
        </w:tc>
      </w:tr>
    </w:tbl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81"/>
      </w:tblGrid>
      <w:tr w:rsidR="00AB7F39" w:rsidRPr="00AB7F39" w14:paraId="5A516BC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7BAE84" w14:textId="3F7EF780" w:rsidR="00AB7F39" w:rsidRPr="00AB7F39" w:rsidRDefault="00AB7F39" w:rsidP="00AB7F39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kern w:val="0"/>
                <w:lang w:eastAsia="es-ES" w:bidi="ar-SA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9E2BF70" w14:textId="77777777" w:rsidR="00AB7F39" w:rsidRPr="00AB7F39" w:rsidRDefault="00AB7F39" w:rsidP="00AB7F39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kern w:val="0"/>
                <w:lang w:eastAsia="es-ES" w:bidi="ar-SA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AD72272" w14:textId="77777777" w:rsidR="00AB7F39" w:rsidRPr="00AB7F39" w:rsidRDefault="00AB7F39" w:rsidP="00AB7F39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:lang w:eastAsia="es-ES" w:bidi="ar-SA"/>
                <w14:ligatures w14:val="none"/>
              </w:rPr>
            </w:pPr>
          </w:p>
        </w:tc>
      </w:tr>
    </w:tbl>
    <w:p w14:paraId="00A138AC" w14:textId="77777777" w:rsidR="00AB7F39" w:rsidRPr="00AB7F39" w:rsidRDefault="00AB7F39" w:rsidP="00AB7F39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vanish/>
          <w:color w:val="auto"/>
          <w:kern w:val="0"/>
          <w:lang w:eastAsia="es-ES" w:bidi="ar-SA"/>
          <w14:ligatures w14:val="none"/>
        </w:rPr>
      </w:pPr>
    </w:p>
    <w:p w14:paraId="4D8FB1FD" w14:textId="45E31C2D" w:rsidR="00ED3611" w:rsidRPr="00354F2E" w:rsidRDefault="00ED3611" w:rsidP="00EB6A83">
      <w:pPr>
        <w:spacing w:after="0" w:line="360" w:lineRule="auto"/>
        <w:ind w:left="0" w:firstLine="0"/>
        <w:rPr>
          <w:rFonts w:ascii="Arial" w:hAnsi="Arial" w:cs="Arial"/>
        </w:rPr>
      </w:pPr>
    </w:p>
    <w:sectPr w:rsidR="00ED3611" w:rsidRPr="00354F2E">
      <w:headerReference w:type="even" r:id="rId8"/>
      <w:headerReference w:type="default" r:id="rId9"/>
      <w:headerReference w:type="first" r:id="rId10"/>
      <w:pgSz w:w="11920" w:h="16840"/>
      <w:pgMar w:top="2618" w:right="1027" w:bottom="3699" w:left="1134" w:header="55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A00CB" w14:textId="77777777" w:rsidR="004731A6" w:rsidRDefault="004731A6">
      <w:pPr>
        <w:spacing w:after="0" w:line="240" w:lineRule="auto"/>
      </w:pPr>
      <w:r>
        <w:separator/>
      </w:r>
    </w:p>
  </w:endnote>
  <w:endnote w:type="continuationSeparator" w:id="0">
    <w:p w14:paraId="60DBA7A7" w14:textId="77777777" w:rsidR="004731A6" w:rsidRDefault="00473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82A618" w14:textId="77777777" w:rsidR="004731A6" w:rsidRDefault="004731A6">
      <w:pPr>
        <w:spacing w:after="0" w:line="240" w:lineRule="auto"/>
      </w:pPr>
      <w:r>
        <w:separator/>
      </w:r>
    </w:p>
  </w:footnote>
  <w:footnote w:type="continuationSeparator" w:id="0">
    <w:p w14:paraId="6AA6CAA1" w14:textId="77777777" w:rsidR="004731A6" w:rsidRDefault="00473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A5341" w14:textId="77777777" w:rsidR="00ED3611" w:rsidRDefault="0064796F">
    <w:pPr>
      <w:spacing w:after="0"/>
      <w:ind w:lef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F54DC03" wp14:editId="258947B1">
              <wp:simplePos x="0" y="0"/>
              <wp:positionH relativeFrom="page">
                <wp:posOffset>653415</wp:posOffset>
              </wp:positionH>
              <wp:positionV relativeFrom="page">
                <wp:posOffset>354330</wp:posOffset>
              </wp:positionV>
              <wp:extent cx="3019425" cy="1133475"/>
              <wp:effectExtent l="0" t="0" r="0" b="0"/>
              <wp:wrapSquare wrapText="bothSides"/>
              <wp:docPr id="2272" name="Group 22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19425" cy="1133475"/>
                        <a:chOff x="0" y="0"/>
                        <a:chExt cx="3019425" cy="1133475"/>
                      </a:xfrm>
                    </wpg:grpSpPr>
                    <pic:pic xmlns:pic="http://schemas.openxmlformats.org/drawingml/2006/picture">
                      <pic:nvPicPr>
                        <pic:cNvPr id="2274" name="Picture 22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304925" y="95250"/>
                          <a:ext cx="1714500" cy="9620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73" name="Picture 227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4425" cy="1133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72" style="width:237.75pt;height:89.25pt;position:absolute;mso-position-horizontal-relative:page;mso-position-horizontal:absolute;margin-left:51.45pt;mso-position-vertical-relative:page;margin-top:27.9pt;" coordsize="30194,11334">
              <v:shape id="Picture 2274" style="position:absolute;width:17145;height:9620;left:13049;top:952;" filled="f">
                <v:imagedata r:id="rId7"/>
              </v:shape>
              <v:shape id="Picture 2273" style="position:absolute;width:11144;height:11334;left:0;top:0;" filled="f">
                <v:imagedata r:id="rId8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sz w:val="22"/>
      </w:rPr>
      <w:t xml:space="preserve"> </w:t>
    </w:r>
    <w:r>
      <w:rPr>
        <w:rFonts w:ascii="Arial" w:eastAsia="Arial" w:hAnsi="Arial" w:cs="Arial"/>
        <w:sz w:val="22"/>
      </w:rPr>
      <w:tab/>
    </w:r>
    <w:r>
      <w:rPr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7BE78" w14:textId="77777777" w:rsidR="00ED3611" w:rsidRDefault="0064796F">
    <w:pPr>
      <w:spacing w:after="0"/>
      <w:ind w:lef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1E901AA8" wp14:editId="195B7234">
              <wp:simplePos x="0" y="0"/>
              <wp:positionH relativeFrom="page">
                <wp:posOffset>653415</wp:posOffset>
              </wp:positionH>
              <wp:positionV relativeFrom="page">
                <wp:posOffset>354330</wp:posOffset>
              </wp:positionV>
              <wp:extent cx="3019425" cy="1133475"/>
              <wp:effectExtent l="0" t="0" r="0" b="0"/>
              <wp:wrapSquare wrapText="bothSides"/>
              <wp:docPr id="2261" name="Group 22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19425" cy="1133475"/>
                        <a:chOff x="0" y="0"/>
                        <a:chExt cx="3019425" cy="1133475"/>
                      </a:xfrm>
                    </wpg:grpSpPr>
                    <pic:pic xmlns:pic="http://schemas.openxmlformats.org/drawingml/2006/picture">
                      <pic:nvPicPr>
                        <pic:cNvPr id="2263" name="Picture 226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304925" y="95250"/>
                          <a:ext cx="1714500" cy="9620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62" name="Picture 226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4425" cy="1133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61" style="width:237.75pt;height:89.25pt;position:absolute;mso-position-horizontal-relative:page;mso-position-horizontal:absolute;margin-left:51.45pt;mso-position-vertical-relative:page;margin-top:27.9pt;" coordsize="30194,11334">
              <v:shape id="Picture 2263" style="position:absolute;width:17145;height:9620;left:13049;top:952;" filled="f">
                <v:imagedata r:id="rId7"/>
              </v:shape>
              <v:shape id="Picture 2262" style="position:absolute;width:11144;height:11334;left:0;top:0;" filled="f">
                <v:imagedata r:id="rId8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sz w:val="22"/>
      </w:rPr>
      <w:t xml:space="preserve"> </w:t>
    </w:r>
    <w:r>
      <w:rPr>
        <w:rFonts w:ascii="Arial" w:eastAsia="Arial" w:hAnsi="Arial" w:cs="Arial"/>
        <w:sz w:val="22"/>
      </w:rPr>
      <w:tab/>
    </w:r>
    <w:r>
      <w:rPr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44C91" w14:textId="77777777" w:rsidR="00ED3611" w:rsidRDefault="0064796F">
    <w:pPr>
      <w:spacing w:after="0"/>
      <w:ind w:lef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64390031" wp14:editId="79C946B1">
              <wp:simplePos x="0" y="0"/>
              <wp:positionH relativeFrom="page">
                <wp:posOffset>653415</wp:posOffset>
              </wp:positionH>
              <wp:positionV relativeFrom="page">
                <wp:posOffset>354330</wp:posOffset>
              </wp:positionV>
              <wp:extent cx="3019425" cy="1133475"/>
              <wp:effectExtent l="0" t="0" r="0" b="0"/>
              <wp:wrapSquare wrapText="bothSides"/>
              <wp:docPr id="2250" name="Group 22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19425" cy="1133475"/>
                        <a:chOff x="0" y="0"/>
                        <a:chExt cx="3019425" cy="1133475"/>
                      </a:xfrm>
                    </wpg:grpSpPr>
                    <pic:pic xmlns:pic="http://schemas.openxmlformats.org/drawingml/2006/picture">
                      <pic:nvPicPr>
                        <pic:cNvPr id="2252" name="Picture 22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304925" y="95250"/>
                          <a:ext cx="1714500" cy="9620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51" name="Picture 225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4425" cy="1133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50" style="width:237.75pt;height:89.25pt;position:absolute;mso-position-horizontal-relative:page;mso-position-horizontal:absolute;margin-left:51.45pt;mso-position-vertical-relative:page;margin-top:27.9pt;" coordsize="30194,11334">
              <v:shape id="Picture 2252" style="position:absolute;width:17145;height:9620;left:13049;top:952;" filled="f">
                <v:imagedata r:id="rId7"/>
              </v:shape>
              <v:shape id="Picture 2251" style="position:absolute;width:11144;height:11334;left:0;top:0;" filled="f">
                <v:imagedata r:id="rId8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sz w:val="22"/>
      </w:rPr>
      <w:t xml:space="preserve"> </w:t>
    </w:r>
    <w:r>
      <w:rPr>
        <w:rFonts w:ascii="Arial" w:eastAsia="Arial" w:hAnsi="Arial" w:cs="Arial"/>
        <w:sz w:val="22"/>
      </w:rPr>
      <w:tab/>
    </w:r>
    <w:r>
      <w:rPr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1607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7C167A"/>
    <w:multiLevelType w:val="hybridMultilevel"/>
    <w:tmpl w:val="05B8CC7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F605C"/>
    <w:multiLevelType w:val="hybridMultilevel"/>
    <w:tmpl w:val="FD426C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D6A1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0F649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29123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9A59E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911F26"/>
    <w:multiLevelType w:val="multilevel"/>
    <w:tmpl w:val="29D07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EF1411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05853B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A157E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307D0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6F02C4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475932"/>
    <w:multiLevelType w:val="multilevel"/>
    <w:tmpl w:val="29D07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5E539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9852754">
    <w:abstractNumId w:val="6"/>
  </w:num>
  <w:num w:numId="2" w16cid:durableId="1701084370">
    <w:abstractNumId w:val="3"/>
  </w:num>
  <w:num w:numId="3" w16cid:durableId="1963686507">
    <w:abstractNumId w:val="8"/>
  </w:num>
  <w:num w:numId="4" w16cid:durableId="1781486176">
    <w:abstractNumId w:val="1"/>
  </w:num>
  <w:num w:numId="5" w16cid:durableId="1343361097">
    <w:abstractNumId w:val="2"/>
  </w:num>
  <w:num w:numId="6" w16cid:durableId="869680769">
    <w:abstractNumId w:val="7"/>
  </w:num>
  <w:num w:numId="7" w16cid:durableId="397944376">
    <w:abstractNumId w:val="13"/>
  </w:num>
  <w:num w:numId="8" w16cid:durableId="226230433">
    <w:abstractNumId w:val="10"/>
  </w:num>
  <w:num w:numId="9" w16cid:durableId="292835839">
    <w:abstractNumId w:val="9"/>
  </w:num>
  <w:num w:numId="10" w16cid:durableId="611520385">
    <w:abstractNumId w:val="12"/>
  </w:num>
  <w:num w:numId="11" w16cid:durableId="745761946">
    <w:abstractNumId w:val="0"/>
  </w:num>
  <w:num w:numId="12" w16cid:durableId="444010240">
    <w:abstractNumId w:val="4"/>
  </w:num>
  <w:num w:numId="13" w16cid:durableId="1511601564">
    <w:abstractNumId w:val="5"/>
  </w:num>
  <w:num w:numId="14" w16cid:durableId="1318531228">
    <w:abstractNumId w:val="11"/>
  </w:num>
  <w:num w:numId="15" w16cid:durableId="144831220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611"/>
    <w:rsid w:val="00005A52"/>
    <w:rsid w:val="00024402"/>
    <w:rsid w:val="00030180"/>
    <w:rsid w:val="00035BE4"/>
    <w:rsid w:val="00040090"/>
    <w:rsid w:val="000477F7"/>
    <w:rsid w:val="000533E2"/>
    <w:rsid w:val="00053C86"/>
    <w:rsid w:val="000762EB"/>
    <w:rsid w:val="0007745A"/>
    <w:rsid w:val="000A6738"/>
    <w:rsid w:val="000B3663"/>
    <w:rsid w:val="000C46E4"/>
    <w:rsid w:val="000E3805"/>
    <w:rsid w:val="000E61EA"/>
    <w:rsid w:val="00133676"/>
    <w:rsid w:val="00136DDA"/>
    <w:rsid w:val="00140B4E"/>
    <w:rsid w:val="00174E2B"/>
    <w:rsid w:val="001C0542"/>
    <w:rsid w:val="001E5E8C"/>
    <w:rsid w:val="001F7A0A"/>
    <w:rsid w:val="002837F9"/>
    <w:rsid w:val="002912C0"/>
    <w:rsid w:val="00293F4A"/>
    <w:rsid w:val="00311AE9"/>
    <w:rsid w:val="0032398B"/>
    <w:rsid w:val="00354F2E"/>
    <w:rsid w:val="003905C0"/>
    <w:rsid w:val="003A71B0"/>
    <w:rsid w:val="003D6566"/>
    <w:rsid w:val="003E06A6"/>
    <w:rsid w:val="00433592"/>
    <w:rsid w:val="00436A6B"/>
    <w:rsid w:val="004731A6"/>
    <w:rsid w:val="0049386F"/>
    <w:rsid w:val="00494440"/>
    <w:rsid w:val="00495081"/>
    <w:rsid w:val="004970D6"/>
    <w:rsid w:val="004B49CD"/>
    <w:rsid w:val="004F64E0"/>
    <w:rsid w:val="00515C1C"/>
    <w:rsid w:val="00560C31"/>
    <w:rsid w:val="005C5C82"/>
    <w:rsid w:val="005E61E6"/>
    <w:rsid w:val="005F0FB4"/>
    <w:rsid w:val="00620723"/>
    <w:rsid w:val="0064796F"/>
    <w:rsid w:val="00656CDC"/>
    <w:rsid w:val="00660FB8"/>
    <w:rsid w:val="0067727C"/>
    <w:rsid w:val="00684DF6"/>
    <w:rsid w:val="00690AD6"/>
    <w:rsid w:val="006D3FEE"/>
    <w:rsid w:val="006D5BD4"/>
    <w:rsid w:val="006E605D"/>
    <w:rsid w:val="006F1DAB"/>
    <w:rsid w:val="007047F8"/>
    <w:rsid w:val="00733883"/>
    <w:rsid w:val="00753888"/>
    <w:rsid w:val="00762BE3"/>
    <w:rsid w:val="007941B0"/>
    <w:rsid w:val="007A5E1E"/>
    <w:rsid w:val="007D29EC"/>
    <w:rsid w:val="00816B7C"/>
    <w:rsid w:val="00843B2C"/>
    <w:rsid w:val="008646A6"/>
    <w:rsid w:val="008744D1"/>
    <w:rsid w:val="008C0BED"/>
    <w:rsid w:val="008C5FC4"/>
    <w:rsid w:val="008E4BC4"/>
    <w:rsid w:val="009A4BE7"/>
    <w:rsid w:val="009B06EC"/>
    <w:rsid w:val="009D10BD"/>
    <w:rsid w:val="009D475E"/>
    <w:rsid w:val="00A2586D"/>
    <w:rsid w:val="00A32FCC"/>
    <w:rsid w:val="00A6598D"/>
    <w:rsid w:val="00A75973"/>
    <w:rsid w:val="00A824C0"/>
    <w:rsid w:val="00A912E6"/>
    <w:rsid w:val="00AB06C7"/>
    <w:rsid w:val="00AB0943"/>
    <w:rsid w:val="00AB46CD"/>
    <w:rsid w:val="00AB7F39"/>
    <w:rsid w:val="00AC32D8"/>
    <w:rsid w:val="00B90ED7"/>
    <w:rsid w:val="00BA212B"/>
    <w:rsid w:val="00BD4050"/>
    <w:rsid w:val="00C27B97"/>
    <w:rsid w:val="00C606F5"/>
    <w:rsid w:val="00C7114F"/>
    <w:rsid w:val="00C83C43"/>
    <w:rsid w:val="00CA37D0"/>
    <w:rsid w:val="00CA3F1A"/>
    <w:rsid w:val="00CB775C"/>
    <w:rsid w:val="00CC1521"/>
    <w:rsid w:val="00CC5873"/>
    <w:rsid w:val="00CC654E"/>
    <w:rsid w:val="00CE7911"/>
    <w:rsid w:val="00D0111E"/>
    <w:rsid w:val="00D56FDF"/>
    <w:rsid w:val="00D7433C"/>
    <w:rsid w:val="00D75043"/>
    <w:rsid w:val="00DD7067"/>
    <w:rsid w:val="00E513B4"/>
    <w:rsid w:val="00EB6A83"/>
    <w:rsid w:val="00ED3611"/>
    <w:rsid w:val="00EF188A"/>
    <w:rsid w:val="00F146BA"/>
    <w:rsid w:val="00F26DAC"/>
    <w:rsid w:val="00FD2679"/>
    <w:rsid w:val="00FD52CF"/>
    <w:rsid w:val="00FF1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8D5FE"/>
  <w15:docId w15:val="{42E08722-1AE0-FF45-9423-301F07E62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AR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59" w:lineRule="auto"/>
      <w:ind w:left="10" w:hanging="10"/>
    </w:pPr>
    <w:rPr>
      <w:rFonts w:ascii="Calibri" w:eastAsia="Calibri" w:hAnsi="Calibri" w:cs="Calibri"/>
      <w:color w:val="000000"/>
      <w:lang w:eastAsia="es-AR" w:bidi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2FCC"/>
    <w:pPr>
      <w:spacing w:before="100" w:beforeAutospacing="1" w:after="100" w:afterAutospacing="1" w:line="240" w:lineRule="auto"/>
      <w:ind w:left="0" w:firstLine="0"/>
    </w:pPr>
    <w:rPr>
      <w:rFonts w:ascii="Times New Roman" w:eastAsiaTheme="minorEastAsia" w:hAnsi="Times New Roman" w:cs="Times New Roman"/>
      <w:color w:val="auto"/>
      <w:kern w:val="0"/>
      <w:lang w:eastAsia="es-ES" w:bidi="ar-SA"/>
      <w14:ligatures w14:val="none"/>
    </w:rPr>
  </w:style>
  <w:style w:type="character" w:customStyle="1" w:styleId="apple-converted-space">
    <w:name w:val="apple-converted-space"/>
    <w:basedOn w:val="Fuentedeprrafopredeter"/>
    <w:rsid w:val="00A32FCC"/>
  </w:style>
  <w:style w:type="character" w:styleId="nfasis">
    <w:name w:val="Emphasis"/>
    <w:basedOn w:val="Fuentedeprrafopredeter"/>
    <w:uiPriority w:val="20"/>
    <w:qFormat/>
    <w:rsid w:val="00A32FCC"/>
    <w:rPr>
      <w:i/>
      <w:iCs/>
    </w:rPr>
  </w:style>
  <w:style w:type="character" w:styleId="Fuerte">
    <w:name w:val="Strong"/>
    <w:basedOn w:val="Fuentedeprrafopredeter"/>
    <w:uiPriority w:val="22"/>
    <w:qFormat/>
    <w:rsid w:val="00AB06C7"/>
    <w:rPr>
      <w:b/>
      <w:bCs/>
    </w:rPr>
  </w:style>
  <w:style w:type="paragraph" w:styleId="Prrafodelista">
    <w:name w:val="List Paragraph"/>
    <w:basedOn w:val="Normal"/>
    <w:uiPriority w:val="34"/>
    <w:qFormat/>
    <w:rsid w:val="00A912E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2912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912C0"/>
    <w:rPr>
      <w:rFonts w:ascii="Calibri" w:eastAsia="Calibri" w:hAnsi="Calibri" w:cs="Calibri"/>
      <w:color w:val="000000"/>
      <w:lang w:eastAsia="es-AR" w:bidi="es-AR"/>
    </w:rPr>
  </w:style>
  <w:style w:type="paragraph" w:styleId="Piedepgina">
    <w:name w:val="footer"/>
    <w:basedOn w:val="Normal"/>
    <w:link w:val="PiedepginaCar"/>
    <w:uiPriority w:val="99"/>
    <w:semiHidden/>
    <w:unhideWhenUsed/>
    <w:rsid w:val="002912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912C0"/>
    <w:rPr>
      <w:rFonts w:ascii="Calibri" w:eastAsia="Calibri" w:hAnsi="Calibri" w:cs="Calibri"/>
      <w:color w:val="000000"/>
      <w:lang w:eastAsia="es-AR" w:bidi="es-AR"/>
    </w:rPr>
  </w:style>
  <w:style w:type="table" w:styleId="Tablaconcuadrcula">
    <w:name w:val="Table Grid"/>
    <w:basedOn w:val="Tablanormal"/>
    <w:uiPriority w:val="39"/>
    <w:rsid w:val="007538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7" Type="http://schemas.openxmlformats.org/officeDocument/2006/relationships/image" Target="media/image10.jp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7" Type="http://schemas.openxmlformats.org/officeDocument/2006/relationships/image" Target="media/image10.jp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7" Type="http://schemas.openxmlformats.org/officeDocument/2006/relationships/image" Target="media/image10.jp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441</Words>
  <Characters>2430</Characters>
  <Application>Microsoft Office Word</Application>
  <DocSecurity>0</DocSecurity>
  <Lines>20</Lines>
  <Paragraphs>5</Paragraphs>
  <ScaleCrop>false</ScaleCrop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 AÑO B GEOGRAFÍA TP7 30-03-26</dc:title>
  <dc:subject/>
  <dc:creator/>
  <cp:keywords/>
  <cp:lastModifiedBy>ana apestey</cp:lastModifiedBy>
  <cp:revision>2</cp:revision>
  <dcterms:created xsi:type="dcterms:W3CDTF">2026-05-07T15:04:00Z</dcterms:created>
  <dcterms:modified xsi:type="dcterms:W3CDTF">2026-05-07T15:04:00Z</dcterms:modified>
</cp:coreProperties>
</file>