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355E0B4F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543F7D">
        <w:rPr>
          <w:b/>
          <w:color w:val="000000" w:themeColor="text1"/>
          <w:sz w:val="24"/>
          <w:szCs w:val="20"/>
        </w:rPr>
        <w:t>8</w:t>
      </w:r>
      <w:r w:rsidR="00A30D39">
        <w:rPr>
          <w:b/>
          <w:color w:val="000000" w:themeColor="text1"/>
          <w:sz w:val="24"/>
          <w:szCs w:val="20"/>
        </w:rPr>
        <w:t xml:space="preserve"> </w:t>
      </w:r>
      <w:r w:rsidR="00622F53">
        <w:rPr>
          <w:b/>
          <w:color w:val="000000" w:themeColor="text1"/>
          <w:sz w:val="24"/>
          <w:szCs w:val="20"/>
        </w:rPr>
        <w:t>(repaso)</w:t>
      </w:r>
    </w:p>
    <w:p w14:paraId="4C529926" w14:textId="5473E0DE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543F7D">
        <w:rPr>
          <w:b/>
          <w:color w:val="000000" w:themeColor="text1"/>
          <w:sz w:val="24"/>
          <w:szCs w:val="20"/>
          <w:highlight w:val="yellow"/>
        </w:rPr>
        <w:t xml:space="preserve">Clase de consulta </w:t>
      </w:r>
    </w:p>
    <w:p w14:paraId="589DD580" w14:textId="7FBDE063" w:rsidR="003E73C3" w:rsidRDefault="003E73C3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Teorías sobre la aparición del lenguaje </w:t>
      </w:r>
    </w:p>
    <w:p w14:paraId="1FC01369" w14:textId="701F303B" w:rsidR="00F92C96" w:rsidRDefault="00686568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circuito de la comunicación</w:t>
      </w:r>
    </w:p>
    <w:p w14:paraId="0D0DDF6F" w14:textId="3A0701BA" w:rsidR="003E73C3" w:rsidRDefault="003E73C3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Condicionantes </w:t>
      </w:r>
    </w:p>
    <w:p w14:paraId="6ACC6C72" w14:textId="2254CEC2" w:rsidR="00686568" w:rsidRDefault="00686568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Discurso referido </w:t>
      </w:r>
    </w:p>
    <w:p w14:paraId="6F647004" w14:textId="473E9C3A" w:rsidR="00686568" w:rsidRDefault="00686568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Las funciones del lenguaje </w:t>
      </w:r>
    </w:p>
    <w:p w14:paraId="34D2D7CA" w14:textId="4D09D806" w:rsidR="00686568" w:rsidRDefault="00686568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Tramas textuales </w:t>
      </w:r>
    </w:p>
    <w:p w14:paraId="661782F2" w14:textId="30B2215C" w:rsidR="00686568" w:rsidRDefault="0064734A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Coherencia y cohesión </w:t>
      </w:r>
    </w:p>
    <w:p w14:paraId="26B56D07" w14:textId="688FF752" w:rsidR="00F92C96" w:rsidRPr="008219DB" w:rsidRDefault="00F92C96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C5C0" w14:textId="77777777" w:rsidR="00483111" w:rsidRDefault="00483111" w:rsidP="003C0D6D">
      <w:pPr>
        <w:spacing w:after="0" w:line="240" w:lineRule="auto"/>
      </w:pPr>
      <w:r>
        <w:separator/>
      </w:r>
    </w:p>
  </w:endnote>
  <w:endnote w:type="continuationSeparator" w:id="0">
    <w:p w14:paraId="6944147D" w14:textId="77777777" w:rsidR="00483111" w:rsidRDefault="00483111" w:rsidP="003C0D6D">
      <w:pPr>
        <w:spacing w:after="0" w:line="240" w:lineRule="auto"/>
      </w:pPr>
      <w:r>
        <w:continuationSeparator/>
      </w:r>
    </w:p>
  </w:endnote>
  <w:endnote w:type="continuationNotice" w:id="1">
    <w:p w14:paraId="7C8BCAE8" w14:textId="77777777" w:rsidR="00483111" w:rsidRDefault="004831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17AB" w14:textId="77777777" w:rsidR="00483111" w:rsidRDefault="00483111" w:rsidP="003C0D6D">
      <w:pPr>
        <w:spacing w:after="0" w:line="240" w:lineRule="auto"/>
      </w:pPr>
      <w:r>
        <w:separator/>
      </w:r>
    </w:p>
  </w:footnote>
  <w:footnote w:type="continuationSeparator" w:id="0">
    <w:p w14:paraId="3729E090" w14:textId="77777777" w:rsidR="00483111" w:rsidRDefault="00483111" w:rsidP="003C0D6D">
      <w:pPr>
        <w:spacing w:after="0" w:line="240" w:lineRule="auto"/>
      </w:pPr>
      <w:r>
        <w:continuationSeparator/>
      </w:r>
    </w:p>
  </w:footnote>
  <w:footnote w:type="continuationNotice" w:id="1">
    <w:p w14:paraId="6C044D07" w14:textId="77777777" w:rsidR="00483111" w:rsidRDefault="004831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8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5"/>
  </w:num>
  <w:num w:numId="11" w16cid:durableId="1425958904">
    <w:abstractNumId w:val="22"/>
  </w:num>
  <w:num w:numId="12" w16cid:durableId="1183938537">
    <w:abstractNumId w:val="9"/>
  </w:num>
  <w:num w:numId="13" w16cid:durableId="471295696">
    <w:abstractNumId w:val="23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21"/>
  </w:num>
  <w:num w:numId="21" w16cid:durableId="311064037">
    <w:abstractNumId w:val="19"/>
  </w:num>
  <w:num w:numId="22" w16cid:durableId="88043912">
    <w:abstractNumId w:val="10"/>
  </w:num>
  <w:num w:numId="23" w16cid:durableId="543566389">
    <w:abstractNumId w:val="25"/>
  </w:num>
  <w:num w:numId="24" w16cid:durableId="2052457362">
    <w:abstractNumId w:val="24"/>
  </w:num>
  <w:num w:numId="25" w16cid:durableId="299070947">
    <w:abstractNumId w:val="20"/>
  </w:num>
  <w:num w:numId="26" w16cid:durableId="77405703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2026-05-14T19:11:00Z</dcterms:created>
  <dcterms:modified xsi:type="dcterms:W3CDTF">2026-05-14T19:12:00Z</dcterms:modified>
</cp:coreProperties>
</file>