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A98B" w14:textId="1821E0E2" w:rsidR="00BB23AB" w:rsidRDefault="00BB23AB" w:rsidP="00BB23AB">
      <w:pPr>
        <w:jc w:val="center"/>
        <w:rPr>
          <w:b/>
          <w:bCs/>
        </w:rPr>
      </w:pPr>
      <w:r>
        <w:rPr>
          <w:b/>
          <w:bCs/>
        </w:rPr>
        <w:t>TP: 10</w:t>
      </w:r>
    </w:p>
    <w:p w14:paraId="5F1E2D1E" w14:textId="744BA551" w:rsidR="00BB23AB" w:rsidRPr="00BB23AB" w:rsidRDefault="00BB23AB" w:rsidP="00BB23AB">
      <w:r w:rsidRPr="00BB23AB">
        <w:rPr>
          <w:b/>
          <w:bCs/>
        </w:rPr>
        <w:t>Materia:</w:t>
      </w:r>
      <w:r w:rsidRPr="00BB23AB">
        <w:t xml:space="preserve"> </w:t>
      </w:r>
      <w:r>
        <w:t xml:space="preserve">Proyecto de investigación. </w:t>
      </w:r>
    </w:p>
    <w:p w14:paraId="23B5BFD3" w14:textId="77777777" w:rsidR="00BB23AB" w:rsidRPr="00BB23AB" w:rsidRDefault="00BB23AB" w:rsidP="00BB23AB">
      <w:r w:rsidRPr="00BB23AB">
        <w:rPr>
          <w:b/>
          <w:bCs/>
        </w:rPr>
        <w:t>Profesor:</w:t>
      </w:r>
      <w:r w:rsidRPr="00BB23AB">
        <w:t xml:space="preserve"> Rosario Rojas</w:t>
      </w:r>
    </w:p>
    <w:p w14:paraId="4C6E66B6" w14:textId="5A792FEC" w:rsidR="00BB23AB" w:rsidRPr="00BB23AB" w:rsidRDefault="00BB23AB" w:rsidP="00BB23AB">
      <w:r w:rsidRPr="00BB23AB">
        <w:rPr>
          <w:b/>
          <w:bCs/>
        </w:rPr>
        <w:t>Curso:</w:t>
      </w:r>
      <w:r w:rsidRPr="00BB23AB">
        <w:t xml:space="preserve"> </w:t>
      </w:r>
      <w:r>
        <w:t>6 año B</w:t>
      </w:r>
    </w:p>
    <w:p w14:paraId="07FAFCB9" w14:textId="77777777" w:rsidR="00BB23AB" w:rsidRDefault="00BB23AB" w:rsidP="00BB23AB">
      <w:r w:rsidRPr="00BB23AB">
        <w:rPr>
          <w:b/>
          <w:bCs/>
        </w:rPr>
        <w:t>Bibliografías:</w:t>
      </w:r>
      <w:r w:rsidRPr="00BB23AB">
        <w:br/>
        <w:t xml:space="preserve">Pierre Bourdieu, P., </w:t>
      </w:r>
      <w:proofErr w:type="spellStart"/>
      <w:r w:rsidRPr="00BB23AB">
        <w:t>Chamboredon</w:t>
      </w:r>
      <w:proofErr w:type="spellEnd"/>
      <w:r w:rsidRPr="00BB23AB">
        <w:t xml:space="preserve">, J. C. y Passeron, J. C. (2002). </w:t>
      </w:r>
      <w:r w:rsidRPr="00BB23AB">
        <w:rPr>
          <w:i/>
          <w:iCs/>
        </w:rPr>
        <w:t>El oficio de sociólogo</w:t>
      </w:r>
      <w:r w:rsidRPr="00BB23AB">
        <w:t>. Buenos Aires: Siglo XXI.</w:t>
      </w:r>
      <w:r w:rsidRPr="00BB23AB">
        <w:br/>
        <w:t xml:space="preserve">Bourdieu, P. (1999). </w:t>
      </w:r>
      <w:r w:rsidRPr="00BB23AB">
        <w:rPr>
          <w:i/>
          <w:iCs/>
        </w:rPr>
        <w:t>La miseria del mundo</w:t>
      </w:r>
      <w:r w:rsidRPr="00BB23AB">
        <w:t>. Buenos Aires: Fondo de Cultura Económica.</w:t>
      </w:r>
      <w:r w:rsidRPr="00BB23AB">
        <w:br/>
        <w:t xml:space="preserve">Bourdieu, P. y </w:t>
      </w:r>
      <w:proofErr w:type="spellStart"/>
      <w:r w:rsidRPr="00BB23AB">
        <w:t>Wacquant</w:t>
      </w:r>
      <w:proofErr w:type="spellEnd"/>
      <w:r w:rsidRPr="00BB23AB">
        <w:t xml:space="preserve">, L. (2005). </w:t>
      </w:r>
      <w:r w:rsidRPr="00BB23AB">
        <w:rPr>
          <w:i/>
          <w:iCs/>
        </w:rPr>
        <w:t>Respuestas por una antropología reflexiva</w:t>
      </w:r>
      <w:r w:rsidRPr="00BB23AB">
        <w:t>. México: Grijalbo.</w:t>
      </w:r>
    </w:p>
    <w:p w14:paraId="5AA77F56" w14:textId="4A2852BD" w:rsidR="00BB23AB" w:rsidRPr="00BB23AB" w:rsidRDefault="00BB23AB" w:rsidP="00BB23AB">
      <w:r w:rsidRPr="00BB23AB">
        <w:rPr>
          <w:b/>
          <w:bCs/>
        </w:rPr>
        <w:t>Tema:</w:t>
      </w:r>
      <w:r w:rsidRPr="00BB23AB">
        <w:br/>
        <w:t>¿Qué es la investigación? La objetivación en las ciencias sociales.</w:t>
      </w:r>
    </w:p>
    <w:p w14:paraId="66CCF582" w14:textId="77777777" w:rsidR="00BB23AB" w:rsidRPr="00BB23AB" w:rsidRDefault="00BB23AB" w:rsidP="00BB23AB">
      <w:r w:rsidRPr="00BB23AB">
        <w:rPr>
          <w:b/>
          <w:bCs/>
        </w:rPr>
        <w:t>Actividades:</w:t>
      </w:r>
    </w:p>
    <w:p w14:paraId="5FF37250" w14:textId="77777777" w:rsidR="00BB23AB" w:rsidRPr="00BB23AB" w:rsidRDefault="00BB23AB" w:rsidP="00BB23AB">
      <w:r w:rsidRPr="00BB23AB">
        <w:rPr>
          <w:b/>
          <w:bCs/>
        </w:rPr>
        <w:t>Inicio:</w:t>
      </w:r>
      <w:r w:rsidRPr="00BB23AB">
        <w:br/>
        <w:t>La clase comienza con la presentación de frases de la vida cotidiana vinculadas a lo social, tales como “los jóvenes no tienen interés por estudiar”, “la pobreza existe porque la gente no trabaja” o “las mujeres son más sensibles que los hombres”. Los estudiantes, organizados en pequeños grupos, deberán analizar cuáles de estas afirmaciones consideran objetivas y cuáles no, justificando sus respuestas. Este momento inicial busca recuperar saberes previos y poner en evidencia la presencia del sentido común en la interpretación de la realidad.</w:t>
      </w:r>
    </w:p>
    <w:p w14:paraId="19754B18" w14:textId="77777777" w:rsidR="00BB23AB" w:rsidRPr="00BB23AB" w:rsidRDefault="00BB23AB" w:rsidP="00BB23AB">
      <w:r w:rsidRPr="00BB23AB">
        <w:rPr>
          <w:b/>
          <w:bCs/>
        </w:rPr>
        <w:t>Desarrollo:</w:t>
      </w:r>
      <w:r w:rsidRPr="00BB23AB">
        <w:br/>
        <w:t>A partir de las respuestas de los estudiantes, se realiza una puesta en común que permita problematizar la noción de objetividad. Se introduce el texto trabajado desde la perspectiva de Bourdieu, explicando que la investigación no consiste en observar la realidad de manera directa, sino en construir conocimiento a partir de la ruptura con el sentido común. Se desarrollan los conceptos de investigación como proceso crítico basado en la duda radical y la construcción del objeto de estudio, y de objetivación como un ejercicio reflexivo que implica reconocer la influencia del investigador en aquello que estudia. Se enfatiza la importancia de cuestionar lo evidente y de ejercer una vigilancia constante sobre las propias ideas.</w:t>
      </w:r>
    </w:p>
    <w:p w14:paraId="43CE9E00" w14:textId="77777777" w:rsidR="00BB23AB" w:rsidRPr="00BB23AB" w:rsidRDefault="00BB23AB" w:rsidP="00BB23AB">
      <w:r w:rsidRPr="00BB23AB">
        <w:rPr>
          <w:b/>
          <w:bCs/>
        </w:rPr>
        <w:t>Cierre:</w:t>
      </w:r>
      <w:r w:rsidRPr="00BB23AB">
        <w:br/>
        <w:t>Para finalizar, se retoman las frases iniciales y se propone a los estudiantes reformularlas como preguntas de investigación. De este modo, se busca que puedan transformar afirmaciones del sentido común en problemas a investigar, comprendiendo que el conocimiento científico no parte de certezas, sino de interrogantes. Se realiza una breve reflexión final sobre la importancia de pensar críticamente la realidad social</w:t>
      </w:r>
    </w:p>
    <w:p w14:paraId="612FFBA4"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AB"/>
    <w:rsid w:val="00183B4A"/>
    <w:rsid w:val="0027351D"/>
    <w:rsid w:val="00297A1F"/>
    <w:rsid w:val="003201EA"/>
    <w:rsid w:val="006B2D54"/>
    <w:rsid w:val="00BB23AB"/>
    <w:rsid w:val="00E04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CEBC"/>
  <w15:chartTrackingRefBased/>
  <w15:docId w15:val="{E2D16B57-A427-415E-81F2-361A3612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2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2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23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23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23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23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3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3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3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3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23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23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23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23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23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23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23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23AB"/>
    <w:rPr>
      <w:rFonts w:eastAsiaTheme="majorEastAsia" w:cstheme="majorBidi"/>
      <w:color w:val="272727" w:themeColor="text1" w:themeTint="D8"/>
    </w:rPr>
  </w:style>
  <w:style w:type="paragraph" w:styleId="Ttulo">
    <w:name w:val="Title"/>
    <w:basedOn w:val="Normal"/>
    <w:next w:val="Normal"/>
    <w:link w:val="TtuloCar"/>
    <w:uiPriority w:val="10"/>
    <w:qFormat/>
    <w:rsid w:val="00BB2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3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23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3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23AB"/>
    <w:pPr>
      <w:spacing w:before="160"/>
      <w:jc w:val="center"/>
    </w:pPr>
    <w:rPr>
      <w:i/>
      <w:iCs/>
      <w:color w:val="404040" w:themeColor="text1" w:themeTint="BF"/>
    </w:rPr>
  </w:style>
  <w:style w:type="character" w:customStyle="1" w:styleId="CitaCar">
    <w:name w:val="Cita Car"/>
    <w:basedOn w:val="Fuentedeprrafopredeter"/>
    <w:link w:val="Cita"/>
    <w:uiPriority w:val="29"/>
    <w:rsid w:val="00BB23AB"/>
    <w:rPr>
      <w:i/>
      <w:iCs/>
      <w:color w:val="404040" w:themeColor="text1" w:themeTint="BF"/>
    </w:rPr>
  </w:style>
  <w:style w:type="paragraph" w:styleId="Prrafodelista">
    <w:name w:val="List Paragraph"/>
    <w:basedOn w:val="Normal"/>
    <w:uiPriority w:val="34"/>
    <w:qFormat/>
    <w:rsid w:val="00BB23AB"/>
    <w:pPr>
      <w:ind w:left="720"/>
      <w:contextualSpacing/>
    </w:pPr>
  </w:style>
  <w:style w:type="character" w:styleId="nfasisintenso">
    <w:name w:val="Intense Emphasis"/>
    <w:basedOn w:val="Fuentedeprrafopredeter"/>
    <w:uiPriority w:val="21"/>
    <w:qFormat/>
    <w:rsid w:val="00BB23AB"/>
    <w:rPr>
      <w:i/>
      <w:iCs/>
      <w:color w:val="0F4761" w:themeColor="accent1" w:themeShade="BF"/>
    </w:rPr>
  </w:style>
  <w:style w:type="paragraph" w:styleId="Citadestacada">
    <w:name w:val="Intense Quote"/>
    <w:basedOn w:val="Normal"/>
    <w:next w:val="Normal"/>
    <w:link w:val="CitadestacadaCar"/>
    <w:uiPriority w:val="30"/>
    <w:qFormat/>
    <w:rsid w:val="00BB2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23AB"/>
    <w:rPr>
      <w:i/>
      <w:iCs/>
      <w:color w:val="0F4761" w:themeColor="accent1" w:themeShade="BF"/>
    </w:rPr>
  </w:style>
  <w:style w:type="character" w:styleId="Referenciaintensa">
    <w:name w:val="Intense Reference"/>
    <w:basedOn w:val="Fuentedeprrafopredeter"/>
    <w:uiPriority w:val="32"/>
    <w:qFormat/>
    <w:rsid w:val="00BB23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1</cp:revision>
  <dcterms:created xsi:type="dcterms:W3CDTF">2026-04-12T01:32:00Z</dcterms:created>
  <dcterms:modified xsi:type="dcterms:W3CDTF">2026-04-12T02:28:00Z</dcterms:modified>
</cp:coreProperties>
</file>