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CB72E5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CB72E5">
        <w:rPr>
          <w:rFonts w:ascii="Arial" w:hAnsi="Arial" w:cs="Arial"/>
          <w:b/>
          <w:bCs/>
        </w:rPr>
        <w:t xml:space="preserve">Materia: </w:t>
      </w:r>
      <w:r w:rsidRPr="00CB72E5">
        <w:rPr>
          <w:rFonts w:ascii="Arial" w:hAnsi="Arial" w:cs="Arial"/>
        </w:rPr>
        <w:t>Geografía</w:t>
      </w:r>
      <w:r w:rsidRPr="00CB72E5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CB72E5" w:rsidRDefault="00FD331C" w:rsidP="003F689E">
      <w:pPr>
        <w:spacing w:line="360" w:lineRule="auto"/>
        <w:ind w:left="-5"/>
        <w:rPr>
          <w:rFonts w:ascii="Arial" w:hAnsi="Arial" w:cs="Arial"/>
          <w:b/>
          <w:bCs/>
        </w:rPr>
      </w:pPr>
      <w:r w:rsidRPr="00CB72E5">
        <w:rPr>
          <w:rFonts w:ascii="Arial" w:hAnsi="Arial" w:cs="Arial"/>
          <w:b/>
          <w:bCs/>
        </w:rPr>
        <w:t>Profesor:</w:t>
      </w:r>
      <w:r w:rsidRPr="00CB72E5">
        <w:rPr>
          <w:rFonts w:ascii="Arial" w:hAnsi="Arial" w:cs="Arial"/>
        </w:rPr>
        <w:t xml:space="preserve"> </w:t>
      </w:r>
      <w:r w:rsidR="0049386F" w:rsidRPr="00CB72E5">
        <w:rPr>
          <w:rFonts w:ascii="Arial" w:hAnsi="Arial" w:cs="Arial"/>
        </w:rPr>
        <w:t>Ana Apestey</w:t>
      </w:r>
    </w:p>
    <w:p w14:paraId="63552074" w14:textId="164D968D" w:rsidR="00ED3611" w:rsidRPr="00CB72E5" w:rsidRDefault="00FD331C" w:rsidP="00EB6A83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 xml:space="preserve">Curso: </w:t>
      </w:r>
      <w:r w:rsidRPr="00CB72E5">
        <w:rPr>
          <w:rFonts w:ascii="Arial" w:hAnsi="Arial" w:cs="Arial"/>
        </w:rPr>
        <w:t xml:space="preserve">6 año </w:t>
      </w:r>
      <w:r w:rsidR="005C0F7A">
        <w:rPr>
          <w:rFonts w:ascii="Arial" w:hAnsi="Arial" w:cs="Arial"/>
        </w:rPr>
        <w:t>A</w:t>
      </w:r>
    </w:p>
    <w:p w14:paraId="10E47581" w14:textId="6199A009" w:rsidR="00EA2B99" w:rsidRPr="00CB72E5" w:rsidRDefault="00EA2B99" w:rsidP="00EB6A83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>Fecha:</w:t>
      </w:r>
      <w:r w:rsidRPr="00CB72E5">
        <w:rPr>
          <w:rFonts w:ascii="Arial" w:hAnsi="Arial" w:cs="Arial"/>
        </w:rPr>
        <w:t xml:space="preserve"> </w:t>
      </w:r>
      <w:r w:rsidR="00C72ED4" w:rsidRPr="00CB72E5">
        <w:rPr>
          <w:rFonts w:ascii="Arial" w:hAnsi="Arial" w:cs="Arial"/>
        </w:rPr>
        <w:t>25-04-26</w:t>
      </w:r>
    </w:p>
    <w:p w14:paraId="246C79D5" w14:textId="5DAC9A5B" w:rsidR="000E34E6" w:rsidRPr="00CB72E5" w:rsidRDefault="000E34E6" w:rsidP="004C2207">
      <w:pPr>
        <w:spacing w:after="0" w:line="36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Tema:</w:t>
      </w:r>
      <w:r w:rsidR="00C72ED4"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Ambientes naturales de Tucumán 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br/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 40 minutos</w:t>
      </w:r>
    </w:p>
    <w:p w14:paraId="395F30B1" w14:textId="367864FC" w:rsidR="00853EAE" w:rsidRPr="00CB72E5" w:rsidRDefault="00D60767" w:rsidP="00853EAE">
      <w:pPr>
        <w:spacing w:line="360" w:lineRule="auto"/>
        <w:ind w:left="-5"/>
        <w:rPr>
          <w:rFonts w:ascii="Arial" w:hAnsi="Arial" w:cs="Arial"/>
        </w:rPr>
      </w:pPr>
      <w:r w:rsidRPr="00CB72E5">
        <w:rPr>
          <w:rFonts w:ascii="Arial" w:hAnsi="Arial" w:cs="Arial"/>
          <w:b/>
          <w:bCs/>
        </w:rPr>
        <w:t>Bibliografías</w:t>
      </w:r>
      <w:r w:rsidRPr="00CB72E5">
        <w:rPr>
          <w:rFonts w:ascii="Arial" w:hAnsi="Arial" w:cs="Arial"/>
        </w:rPr>
        <w:t>: Geografía de Tucumán- cuadernillo armado por la cátedra</w:t>
      </w:r>
      <w:r w:rsidR="00853EAE" w:rsidRPr="00CB72E5">
        <w:rPr>
          <w:rFonts w:ascii="Arial" w:hAnsi="Arial" w:cs="Arial"/>
        </w:rPr>
        <w:t>.</w:t>
      </w:r>
    </w:p>
    <w:p w14:paraId="433E0818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28AE33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E527B66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se abordará de manera introductoria el estudio de los </w:t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ambientes naturales de la provincia de Tucumán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, poniendo el foco en el relieve y sus principales formas.</w:t>
      </w:r>
    </w:p>
    <w:p w14:paraId="6D54F495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Durante el desarrollo de la clase se trabajará con los siguientes contenidos:</w:t>
      </w:r>
    </w:p>
    <w:p w14:paraId="6F37F3FC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Sector montañoso: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identificación de las principales formaciones del relieve tucumano (Sierras Pampeanas, Cumbres Calchaquíes, Aconquija).</w:t>
      </w:r>
    </w:p>
    <w:p w14:paraId="5097EE20" w14:textId="52E8ACA1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Sierras subandinas: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características generales y localización.</w:t>
      </w:r>
    </w:p>
    <w:p w14:paraId="6F972AE6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Cuencas intermontanas: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análisis de la cuenca Tapia–Trancas como ejemplo.</w:t>
      </w:r>
    </w:p>
    <w:p w14:paraId="15559B44" w14:textId="77777777" w:rsidR="00853EAE" w:rsidRPr="00CB72E5" w:rsidRDefault="00853EAE" w:rsidP="00853E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Llanura tucumana:</w:t>
      </w:r>
      <w:r w:rsidRPr="00CB72E5">
        <w:rPr>
          <w:rFonts w:ascii="Arial" w:eastAsia="Times New Roman" w:hAnsi="Arial" w:cs="Arial"/>
          <w:kern w:val="0"/>
          <w:lang w:eastAsia="es-ES" w:bidi="ar-SA"/>
          <w14:ligatures w14:val="none"/>
        </w:rPr>
        <w:t> rasgos principales y su importancia para las actividades humanas.</w:t>
      </w:r>
    </w:p>
    <w:p w14:paraId="10322DCA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La propuesta tiene como objetivo que los estudiantes logren </w:t>
      </w:r>
      <w:r w:rsidRPr="00CB72E5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reconocer las distintas formas del relieve</w:t>
      </w: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 de Tucumán y comprender, de manera general, cómo estas configuran los ambientes naturales de la provincia.</w:t>
      </w:r>
    </w:p>
    <w:p w14:paraId="701346B1" w14:textId="77777777" w:rsidR="00853EAE" w:rsidRPr="00CB72E5" w:rsidRDefault="00853EAE" w:rsidP="00853EAE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CB72E5">
        <w:rPr>
          <w:rFonts w:ascii="Arial" w:eastAsiaTheme="minorEastAsia" w:hAnsi="Arial" w:cs="Arial"/>
          <w:kern w:val="0"/>
          <w:lang w:eastAsia="es-ES" w:bidi="ar-SA"/>
          <w14:ligatures w14:val="none"/>
        </w:rPr>
        <w:t>Se utilizarán explicaciones orales, observación de imágenes/mapas y actividades breves para favorecer la comprensión de los contenidos.</w:t>
      </w:r>
    </w:p>
    <w:p w14:paraId="58D77B95" w14:textId="77777777" w:rsidR="00853EAE" w:rsidRPr="00CB72E5" w:rsidRDefault="00853EAE" w:rsidP="00853EAE">
      <w:pPr>
        <w:spacing w:line="360" w:lineRule="auto"/>
        <w:ind w:left="-5"/>
        <w:rPr>
          <w:rFonts w:ascii="Arial" w:hAnsi="Arial" w:cs="Arial"/>
        </w:rPr>
      </w:pPr>
    </w:p>
    <w:p w14:paraId="65D169C6" w14:textId="70E8B7F8" w:rsidR="00AD1A67" w:rsidRPr="00CB72E5" w:rsidRDefault="008551ED" w:rsidP="00C11269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AE69F87" wp14:editId="49B1E7BD">
            <wp:simplePos x="0" y="0"/>
            <wp:positionH relativeFrom="column">
              <wp:posOffset>4529</wp:posOffset>
            </wp:positionH>
            <wp:positionV relativeFrom="paragraph">
              <wp:posOffset>191</wp:posOffset>
            </wp:positionV>
            <wp:extent cx="5744845" cy="6935637"/>
            <wp:effectExtent l="0" t="0" r="0" b="0"/>
            <wp:wrapTopAndBottom/>
            <wp:docPr id="967861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61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7149" cy="693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C3F1" w14:textId="10053C28" w:rsidR="00AD1A67" w:rsidRPr="00CB72E5" w:rsidRDefault="00AD1A67" w:rsidP="006407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680AB330" w14:textId="1961F02F" w:rsidR="00ED3611" w:rsidRPr="00CB72E5" w:rsidRDefault="00ED3611" w:rsidP="00EB6A83">
      <w:pPr>
        <w:spacing w:after="160" w:line="360" w:lineRule="auto"/>
        <w:ind w:left="0" w:firstLine="0"/>
        <w:rPr>
          <w:rFonts w:ascii="Arial" w:hAnsi="Arial" w:cs="Arial"/>
        </w:rPr>
      </w:pPr>
    </w:p>
    <w:p w14:paraId="7D8929F3" w14:textId="77777777" w:rsidR="00ED3611" w:rsidRPr="00CB72E5" w:rsidRDefault="00FD331C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B72E5">
        <w:rPr>
          <w:rFonts w:ascii="Arial" w:hAnsi="Arial" w:cs="Arial"/>
        </w:rPr>
        <w:t xml:space="preserve"> </w:t>
      </w:r>
    </w:p>
    <w:p w14:paraId="4237BBD5" w14:textId="6F50DBE4" w:rsidR="00FD331C" w:rsidRPr="00CB72E5" w:rsidRDefault="00FD331C" w:rsidP="00216EB1">
      <w:pPr>
        <w:spacing w:after="160" w:line="360" w:lineRule="auto"/>
        <w:ind w:left="0" w:firstLine="0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FD331C" w:rsidRPr="00CB72E5" w14:paraId="32ADE531" w14:textId="77777777" w:rsidTr="00511AA1">
        <w:trPr>
          <w:tblHeader/>
          <w:tblCellSpacing w:w="15" w:type="dxa"/>
        </w:trPr>
        <w:tc>
          <w:tcPr>
            <w:tcW w:w="0" w:type="auto"/>
            <w:vAlign w:val="center"/>
          </w:tcPr>
          <w:p w14:paraId="6F2DC1B4" w14:textId="6EEAC2BB" w:rsidR="00FD331C" w:rsidRPr="00CB72E5" w:rsidRDefault="00FD331C" w:rsidP="00216EB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6D02BD" w14:textId="3950E194" w:rsidR="00FD331C" w:rsidRPr="00CB72E5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60ED929" w14:textId="4FA99F4B" w:rsidR="00FD331C" w:rsidRPr="00CB72E5" w:rsidRDefault="00FD331C" w:rsidP="00FD331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lang w:eastAsia="es-ES" w:bidi="ar-SA"/>
                <w14:ligatures w14:val="none"/>
              </w:rPr>
            </w:pPr>
          </w:p>
        </w:tc>
      </w:tr>
      <w:tr w:rsidR="00FD331C" w:rsidRPr="00CB72E5" w14:paraId="6E52D43B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543E66D6" w14:textId="3F3D633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FBF801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663D83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CB72E5" w14:paraId="7D2325E2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7AA4CF32" w14:textId="31140262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ADA36F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638CF3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  <w:tr w:rsidR="00FD331C" w:rsidRPr="00CB72E5" w14:paraId="3B54CA7E" w14:textId="77777777" w:rsidTr="00511AA1">
        <w:trPr>
          <w:tblCellSpacing w:w="15" w:type="dxa"/>
        </w:trPr>
        <w:tc>
          <w:tcPr>
            <w:tcW w:w="0" w:type="auto"/>
            <w:vAlign w:val="center"/>
          </w:tcPr>
          <w:p w14:paraId="4871469D" w14:textId="0CAFCF1F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CAEC416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lang w:eastAsia="es-ES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54BAC" w14:textId="77777777" w:rsidR="00FD331C" w:rsidRPr="00CB72E5" w:rsidRDefault="00FD331C" w:rsidP="00FD331C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eastAsia="es-ES" w:bidi="ar-SA"/>
                <w14:ligatures w14:val="none"/>
              </w:rPr>
            </w:pPr>
          </w:p>
        </w:tc>
      </w:tr>
    </w:tbl>
    <w:p w14:paraId="4D8FB1FD" w14:textId="3EE928C7" w:rsidR="00ED3611" w:rsidRPr="00CB72E5" w:rsidRDefault="00ED3611" w:rsidP="00EB6A83">
      <w:pPr>
        <w:spacing w:after="0" w:line="360" w:lineRule="auto"/>
        <w:ind w:left="0" w:firstLine="0"/>
        <w:rPr>
          <w:rFonts w:ascii="Arial" w:hAnsi="Arial" w:cs="Arial"/>
        </w:rPr>
      </w:pPr>
    </w:p>
    <w:sectPr w:rsidR="00ED3611" w:rsidRPr="00CB72E5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80" w14:textId="77777777" w:rsidR="004511FD" w:rsidRDefault="004511FD">
      <w:pPr>
        <w:spacing w:after="0" w:line="240" w:lineRule="auto"/>
      </w:pPr>
      <w:r>
        <w:separator/>
      </w:r>
    </w:p>
  </w:endnote>
  <w:endnote w:type="continuationSeparator" w:id="0">
    <w:p w14:paraId="486C76F2" w14:textId="77777777" w:rsidR="004511FD" w:rsidRDefault="0045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2AE6" w14:textId="77777777" w:rsidR="004511FD" w:rsidRDefault="004511FD">
      <w:pPr>
        <w:spacing w:after="0" w:line="240" w:lineRule="auto"/>
      </w:pPr>
      <w:r>
        <w:separator/>
      </w:r>
    </w:p>
  </w:footnote>
  <w:footnote w:type="continuationSeparator" w:id="0">
    <w:p w14:paraId="6B31EB66" w14:textId="77777777" w:rsidR="004511FD" w:rsidRDefault="0045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10"/>
  </w:num>
  <w:num w:numId="2" w16cid:durableId="1701084370">
    <w:abstractNumId w:val="0"/>
  </w:num>
  <w:num w:numId="3" w16cid:durableId="1963686507">
    <w:abstractNumId w:val="11"/>
  </w:num>
  <w:num w:numId="4" w16cid:durableId="2116320440">
    <w:abstractNumId w:val="2"/>
  </w:num>
  <w:num w:numId="5" w16cid:durableId="1150754806">
    <w:abstractNumId w:val="13"/>
  </w:num>
  <w:num w:numId="6" w16cid:durableId="43649415">
    <w:abstractNumId w:val="12"/>
  </w:num>
  <w:num w:numId="7" w16cid:durableId="319164910">
    <w:abstractNumId w:val="7"/>
  </w:num>
  <w:num w:numId="8" w16cid:durableId="1082068775">
    <w:abstractNumId w:val="15"/>
  </w:num>
  <w:num w:numId="9" w16cid:durableId="1230338563">
    <w:abstractNumId w:val="14"/>
  </w:num>
  <w:num w:numId="10" w16cid:durableId="330108559">
    <w:abstractNumId w:val="5"/>
  </w:num>
  <w:num w:numId="11" w16cid:durableId="65687208">
    <w:abstractNumId w:val="6"/>
  </w:num>
  <w:num w:numId="12" w16cid:durableId="1108501140">
    <w:abstractNumId w:val="3"/>
  </w:num>
  <w:num w:numId="13" w16cid:durableId="514272859">
    <w:abstractNumId w:val="8"/>
  </w:num>
  <w:num w:numId="14" w16cid:durableId="1571965580">
    <w:abstractNumId w:val="4"/>
  </w:num>
  <w:num w:numId="15" w16cid:durableId="1831170750">
    <w:abstractNumId w:val="9"/>
  </w:num>
  <w:num w:numId="16" w16cid:durableId="19226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51FAE"/>
    <w:rsid w:val="00083F17"/>
    <w:rsid w:val="00093C4A"/>
    <w:rsid w:val="000A0178"/>
    <w:rsid w:val="000A6738"/>
    <w:rsid w:val="000A67C4"/>
    <w:rsid w:val="000E21EB"/>
    <w:rsid w:val="000E34E6"/>
    <w:rsid w:val="00136DDA"/>
    <w:rsid w:val="00174E2B"/>
    <w:rsid w:val="001C580F"/>
    <w:rsid w:val="001F4757"/>
    <w:rsid w:val="00216EB1"/>
    <w:rsid w:val="002A6DFA"/>
    <w:rsid w:val="002B4941"/>
    <w:rsid w:val="002B5114"/>
    <w:rsid w:val="002E53AC"/>
    <w:rsid w:val="002E6906"/>
    <w:rsid w:val="00306282"/>
    <w:rsid w:val="003066F3"/>
    <w:rsid w:val="00311AE9"/>
    <w:rsid w:val="0032398B"/>
    <w:rsid w:val="003B206D"/>
    <w:rsid w:val="003F689E"/>
    <w:rsid w:val="004511FD"/>
    <w:rsid w:val="00484109"/>
    <w:rsid w:val="00490E32"/>
    <w:rsid w:val="0049386F"/>
    <w:rsid w:val="00494440"/>
    <w:rsid w:val="004A3CCA"/>
    <w:rsid w:val="004A4D67"/>
    <w:rsid w:val="004C2207"/>
    <w:rsid w:val="004E1110"/>
    <w:rsid w:val="004E2F95"/>
    <w:rsid w:val="004F64E0"/>
    <w:rsid w:val="00506393"/>
    <w:rsid w:val="00511AA1"/>
    <w:rsid w:val="005251B6"/>
    <w:rsid w:val="00540CEC"/>
    <w:rsid w:val="00546EC0"/>
    <w:rsid w:val="0057358A"/>
    <w:rsid w:val="005763EE"/>
    <w:rsid w:val="005C0F7A"/>
    <w:rsid w:val="005C5C82"/>
    <w:rsid w:val="005F0FB4"/>
    <w:rsid w:val="0060488B"/>
    <w:rsid w:val="00620723"/>
    <w:rsid w:val="006407BA"/>
    <w:rsid w:val="00660FB8"/>
    <w:rsid w:val="006A3717"/>
    <w:rsid w:val="006C0E48"/>
    <w:rsid w:val="007047F8"/>
    <w:rsid w:val="00711430"/>
    <w:rsid w:val="007238F4"/>
    <w:rsid w:val="00754658"/>
    <w:rsid w:val="007B5A0A"/>
    <w:rsid w:val="007D29EC"/>
    <w:rsid w:val="007D47BE"/>
    <w:rsid w:val="00811A67"/>
    <w:rsid w:val="00853EAE"/>
    <w:rsid w:val="008551ED"/>
    <w:rsid w:val="00863FA9"/>
    <w:rsid w:val="008646A6"/>
    <w:rsid w:val="00870D3A"/>
    <w:rsid w:val="008744D1"/>
    <w:rsid w:val="00894EE2"/>
    <w:rsid w:val="00897517"/>
    <w:rsid w:val="009065DF"/>
    <w:rsid w:val="009629B6"/>
    <w:rsid w:val="00973917"/>
    <w:rsid w:val="009835A3"/>
    <w:rsid w:val="009A4BE7"/>
    <w:rsid w:val="009D2117"/>
    <w:rsid w:val="00A03E6F"/>
    <w:rsid w:val="00A04816"/>
    <w:rsid w:val="00A32FCC"/>
    <w:rsid w:val="00A65723"/>
    <w:rsid w:val="00AA0D59"/>
    <w:rsid w:val="00AB46CD"/>
    <w:rsid w:val="00AD1A67"/>
    <w:rsid w:val="00B063A4"/>
    <w:rsid w:val="00B217E9"/>
    <w:rsid w:val="00B21A07"/>
    <w:rsid w:val="00BD4050"/>
    <w:rsid w:val="00C10956"/>
    <w:rsid w:val="00C11269"/>
    <w:rsid w:val="00C52B22"/>
    <w:rsid w:val="00C7114F"/>
    <w:rsid w:val="00C7118D"/>
    <w:rsid w:val="00C72ED4"/>
    <w:rsid w:val="00C81528"/>
    <w:rsid w:val="00C83C43"/>
    <w:rsid w:val="00CB4349"/>
    <w:rsid w:val="00CB72E5"/>
    <w:rsid w:val="00CB7986"/>
    <w:rsid w:val="00CC1521"/>
    <w:rsid w:val="00CC5873"/>
    <w:rsid w:val="00D26ADD"/>
    <w:rsid w:val="00D32034"/>
    <w:rsid w:val="00D60767"/>
    <w:rsid w:val="00D662FC"/>
    <w:rsid w:val="00DC551E"/>
    <w:rsid w:val="00DF147E"/>
    <w:rsid w:val="00E00581"/>
    <w:rsid w:val="00E616C2"/>
    <w:rsid w:val="00E62644"/>
    <w:rsid w:val="00E87D2F"/>
    <w:rsid w:val="00EA12AD"/>
    <w:rsid w:val="00EA2B99"/>
    <w:rsid w:val="00EB6A83"/>
    <w:rsid w:val="00EC15D1"/>
    <w:rsid w:val="00ED3611"/>
    <w:rsid w:val="00EF66F6"/>
    <w:rsid w:val="00F13522"/>
    <w:rsid w:val="00F146BA"/>
    <w:rsid w:val="00F46167"/>
    <w:rsid w:val="00F96BEA"/>
    <w:rsid w:val="00FD331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2026-04-24T02:23:00Z</dcterms:created>
  <dcterms:modified xsi:type="dcterms:W3CDTF">2026-04-24T02:23:00Z</dcterms:modified>
</cp:coreProperties>
</file>