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60777682" w14:textId="5C31B5BD" w:rsidR="00926EB9" w:rsidRPr="00C92FF4" w:rsidRDefault="00604126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2729A560" w14:textId="18A2DF63" w:rsidR="00257CE7" w:rsidRPr="00C92FF4" w:rsidRDefault="00257CE7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38BCC" w14:textId="447788DF" w:rsidR="00C9302D" w:rsidRPr="00C92FF4" w:rsidRDefault="00F23743" w:rsidP="00631526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4C36614D" w:rsidR="00050DE7" w:rsidRPr="00C92FF4" w:rsidRDefault="00DF681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451FA">
        <w:rPr>
          <w:rFonts w:ascii="Arial" w:hAnsi="Arial" w:cs="Arial"/>
          <w:b/>
          <w:color w:val="000000" w:themeColor="text1"/>
          <w:sz w:val="28"/>
          <w:szCs w:val="28"/>
        </w:rPr>
        <w:t>11</w:t>
      </w:r>
    </w:p>
    <w:p w14:paraId="62BDC49C" w14:textId="3CAAE1E9" w:rsidR="00124E74" w:rsidRPr="00C92FF4" w:rsidRDefault="00124E7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Página:</w:t>
      </w:r>
      <w:r w:rsidR="00E569DA"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51FA">
        <w:rPr>
          <w:rFonts w:ascii="Arial" w:hAnsi="Arial" w:cs="Arial"/>
          <w:bCs/>
          <w:color w:val="000000" w:themeColor="text1"/>
          <w:sz w:val="28"/>
          <w:szCs w:val="28"/>
        </w:rPr>
        <w:t>35 a 45</w:t>
      </w:r>
    </w:p>
    <w:p w14:paraId="5112A6D0" w14:textId="77777777" w:rsidR="00002FBE" w:rsidRPr="00C92FF4" w:rsidRDefault="00002FBE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1433191" w14:textId="3DB6F92B" w:rsidR="0086644F" w:rsidRDefault="008864B0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73580A">
        <w:rPr>
          <w:rFonts w:ascii="Arial" w:hAnsi="Arial" w:cs="Arial"/>
          <w:bCs/>
          <w:color w:val="000000" w:themeColor="text1"/>
          <w:sz w:val="28"/>
          <w:szCs w:val="28"/>
        </w:rPr>
        <w:t>Actividades de autoevaluación</w:t>
      </w:r>
      <w:r w:rsidR="009C0E80">
        <w:rPr>
          <w:rFonts w:ascii="Arial" w:hAnsi="Arial" w:cs="Arial"/>
          <w:bCs/>
          <w:color w:val="000000" w:themeColor="text1"/>
          <w:sz w:val="28"/>
          <w:szCs w:val="28"/>
        </w:rPr>
        <w:t>, unidad 1</w:t>
      </w:r>
    </w:p>
    <w:p w14:paraId="2CDC1E03" w14:textId="77777777" w:rsidR="001E00D1" w:rsidRDefault="00CD03E2" w:rsidP="006E5BD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3E2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6B53B131" w14:textId="77777777" w:rsidR="001736C7" w:rsidRPr="001736C7" w:rsidRDefault="006E5BDE" w:rsidP="006E5BD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6C7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la devolución del trabajo práctico evaluativo.  </w:t>
      </w:r>
    </w:p>
    <w:p w14:paraId="10217F2A" w14:textId="0BB5E207" w:rsidR="006E5BDE" w:rsidRPr="001736C7" w:rsidRDefault="006E5BDE" w:rsidP="006E5BD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6C7">
        <w:rPr>
          <w:rFonts w:ascii="Arial" w:hAnsi="Arial" w:cs="Arial"/>
          <w:bCs/>
          <w:color w:val="000000" w:themeColor="text1"/>
          <w:sz w:val="28"/>
          <w:szCs w:val="28"/>
        </w:rPr>
        <w:t xml:space="preserve"> Luego, el docente realizará la presentación de la actividad de la clase: autoevaluación de la Unidad N° 1</w:t>
      </w:r>
      <w:r w:rsidR="00C07EC9">
        <w:rPr>
          <w:rFonts w:ascii="Arial" w:hAnsi="Arial" w:cs="Arial"/>
          <w:bCs/>
          <w:color w:val="000000" w:themeColor="text1"/>
          <w:sz w:val="28"/>
          <w:szCs w:val="28"/>
        </w:rPr>
        <w:t xml:space="preserve"> del libro. </w:t>
      </w:r>
    </w:p>
    <w:p w14:paraId="1C6E66D2" w14:textId="600E95E5" w:rsidR="009C0E80" w:rsidRPr="001736C7" w:rsidRDefault="009C0E80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61399A" w14:textId="524CFC4D" w:rsidR="00570385" w:rsidRPr="00570385" w:rsidRDefault="00CD03E2" w:rsidP="0057038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  <w:r w:rsidR="00570385" w:rsidRPr="00570385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508406BF" w14:textId="01EBBB71" w:rsidR="009F7418" w:rsidRPr="00CB106A" w:rsidRDefault="00570385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106A">
        <w:rPr>
          <w:rFonts w:ascii="Arial" w:hAnsi="Arial" w:cs="Arial"/>
          <w:bCs/>
          <w:color w:val="000000" w:themeColor="text1"/>
          <w:sz w:val="28"/>
          <w:szCs w:val="28"/>
        </w:rPr>
        <w:t>El docente explicará las consignas correspondientes a la actividad de autoevaluación de la unidad, relacionada con el último tema desarrollado y con los temas trabajados en la Unidad N° 1, brindando la orientación necesaria para la comprensión y profundización de los temas abordados.</w:t>
      </w:r>
    </w:p>
    <w:p w14:paraId="508D6C30" w14:textId="5BE84D2E" w:rsidR="00D4405F" w:rsidRPr="005E16AA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42AD8C04" w14:textId="70E7F64E" w:rsidR="00E770CD" w:rsidRPr="00E770CD" w:rsidRDefault="00730FB0" w:rsidP="00E770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8864B0" w:rsidRPr="00325FC7">
        <w:rPr>
          <w:rFonts w:ascii="Arial" w:hAnsi="Arial" w:cs="Arial"/>
          <w:b/>
          <w:color w:val="000000" w:themeColor="text1"/>
          <w:sz w:val="28"/>
          <w:szCs w:val="28"/>
        </w:rPr>
        <w:t>inal</w:t>
      </w:r>
      <w:r w:rsidR="008864B0"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56B796FE" w14:textId="16E15E22" w:rsidR="00E770CD" w:rsidRPr="00325FC7" w:rsidRDefault="00E770CD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0CD">
        <w:rPr>
          <w:rFonts w:ascii="Arial" w:hAnsi="Arial" w:cs="Arial"/>
          <w:bCs/>
          <w:color w:val="000000" w:themeColor="text1"/>
          <w:sz w:val="28"/>
          <w:szCs w:val="28"/>
        </w:rPr>
        <w:t>Finalizada la instancia de trabajo, se realizará una puesta en común de las actividades desarrolladas. Este espacio permitirá revisar los principales ejes de la Unidad N° 1, integrar los saberes abordados y realizar los ajustes necesarios para continuar con el proceso de aprendizaje.</w:t>
      </w:r>
    </w:p>
    <w:p w14:paraId="5E12CE6A" w14:textId="77777777" w:rsidR="00580286" w:rsidRPr="00325FC7" w:rsidRDefault="00580286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80286" w:rsidRPr="00325FC7" w:rsidSect="008D1C98">
      <w:headerReference w:type="default" r:id="rId7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7A76" w14:textId="77777777" w:rsidR="00324FDD" w:rsidRDefault="00324FDD" w:rsidP="003C0D6D">
      <w:pPr>
        <w:spacing w:after="0" w:line="240" w:lineRule="auto"/>
      </w:pPr>
      <w:r>
        <w:separator/>
      </w:r>
    </w:p>
  </w:endnote>
  <w:endnote w:type="continuationSeparator" w:id="0">
    <w:p w14:paraId="4112A91E" w14:textId="77777777" w:rsidR="00324FDD" w:rsidRDefault="00324FDD" w:rsidP="003C0D6D">
      <w:pPr>
        <w:spacing w:after="0" w:line="240" w:lineRule="auto"/>
      </w:pPr>
      <w:r>
        <w:continuationSeparator/>
      </w:r>
    </w:p>
  </w:endnote>
  <w:endnote w:type="continuationNotice" w:id="1">
    <w:p w14:paraId="774E2036" w14:textId="77777777" w:rsidR="00324FDD" w:rsidRDefault="00324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342A" w14:textId="77777777" w:rsidR="00324FDD" w:rsidRDefault="00324FDD" w:rsidP="003C0D6D">
      <w:pPr>
        <w:spacing w:after="0" w:line="240" w:lineRule="auto"/>
      </w:pPr>
      <w:r>
        <w:separator/>
      </w:r>
    </w:p>
  </w:footnote>
  <w:footnote w:type="continuationSeparator" w:id="0">
    <w:p w14:paraId="057C0DAF" w14:textId="77777777" w:rsidR="00324FDD" w:rsidRDefault="00324FDD" w:rsidP="003C0D6D">
      <w:pPr>
        <w:spacing w:after="0" w:line="240" w:lineRule="auto"/>
      </w:pPr>
      <w:r>
        <w:continuationSeparator/>
      </w:r>
    </w:p>
  </w:footnote>
  <w:footnote w:type="continuationNotice" w:id="1">
    <w:p w14:paraId="5593FB93" w14:textId="77777777" w:rsidR="00324FDD" w:rsidRDefault="00324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32A"/>
    <w:rsid w:val="00213A33"/>
    <w:rsid w:val="002143FE"/>
    <w:rsid w:val="00214C75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59BB"/>
    <w:rsid w:val="003B60DF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E016E"/>
    <w:rsid w:val="003E01A8"/>
    <w:rsid w:val="003E0CEC"/>
    <w:rsid w:val="003E22A1"/>
    <w:rsid w:val="003E3C04"/>
    <w:rsid w:val="003E3CA8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1A3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A9"/>
    <w:rsid w:val="007C7149"/>
    <w:rsid w:val="007C7380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83C"/>
    <w:rsid w:val="00841C25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291C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3531"/>
    <w:rsid w:val="00C63A4E"/>
    <w:rsid w:val="00C64074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71E6"/>
    <w:rsid w:val="00CB0165"/>
    <w:rsid w:val="00CB0896"/>
    <w:rsid w:val="00CB0964"/>
    <w:rsid w:val="00CB106A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6AA"/>
    <w:rsid w:val="00D9383B"/>
    <w:rsid w:val="00D93844"/>
    <w:rsid w:val="00D946AC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B2D"/>
    <w:rsid w:val="00E3467E"/>
    <w:rsid w:val="00E349F3"/>
    <w:rsid w:val="00E3560A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2026-04-15T20:16:00Z</dcterms:created>
  <dcterms:modified xsi:type="dcterms:W3CDTF">2026-04-15T20:16:00Z</dcterms:modified>
</cp:coreProperties>
</file>