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Materia: Física </w:t>
      </w:r>
    </w:p>
    <w:p w:rsidR="00000000" w:rsidDel="00000000" w:rsidP="00000000" w:rsidRDefault="00000000" w:rsidRPr="00000000" w14:paraId="00000002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Profesor: Corbalán, Karen Romina </w:t>
      </w:r>
    </w:p>
    <w:p w:rsidR="00000000" w:rsidDel="00000000" w:rsidP="00000000" w:rsidRDefault="00000000" w:rsidRPr="00000000" w14:paraId="00000003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Curso: 4 año B</w:t>
      </w:r>
    </w:p>
    <w:p w:rsidR="00000000" w:rsidDel="00000000" w:rsidP="00000000" w:rsidRDefault="00000000" w:rsidRPr="00000000" w14:paraId="00000004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Bibliografía: Calderón, S. E., Iuliani, L., Macchi, D., Rodríguez Usé, M. G., &amp; Rubinstein, J. (2015).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Física para la educación secundaria</w:t>
      </w:r>
      <w:r w:rsidDel="00000000" w:rsidR="00000000" w:rsidRPr="00000000">
        <w:rPr>
          <w:sz w:val="24"/>
          <w:szCs w:val="24"/>
          <w:rtl w:val="0"/>
        </w:rPr>
        <w:t xml:space="preserve"> (1.ª ed., edición para el alumno). Ciudad Autónoma de Buenos Aires, Argentina: Tinta Fresca.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color w:val="000000"/>
          <w:sz w:val="32"/>
          <w:szCs w:val="32"/>
          <w:rtl w:val="0"/>
        </w:rPr>
        <w:t xml:space="preserve">Trabajo Práctico N °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9</w:t>
      </w:r>
    </w:p>
    <w:p w:rsidR="00000000" w:rsidDel="00000000" w:rsidP="00000000" w:rsidRDefault="00000000" w:rsidRPr="00000000" w14:paraId="00000006">
      <w:pPr>
        <w:spacing w:after="0" w:lineRule="auto"/>
        <w:jc w:val="left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left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Energía cinética </w:t>
      </w:r>
      <w:r w:rsidDel="00000000" w:rsidR="00000000" w:rsidRPr="00000000">
        <w:rPr>
          <w:rFonts w:ascii="Arial" w:cs="Arial" w:eastAsia="Arial" w:hAnsi="Arial"/>
          <w:rtl w:val="0"/>
        </w:rPr>
        <w:t xml:space="preserve">: cálculo de aplicación</w:t>
      </w: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(m es la masa en kilogramos (kg) y v es la velocidad en metros por segundo (m/s), dando como resultado Joules (J)).</w:t>
      </w:r>
    </w:p>
    <w:p w:rsidR="00000000" w:rsidDel="00000000" w:rsidP="00000000" w:rsidRDefault="00000000" w:rsidRPr="00000000" w14:paraId="00000009">
      <w:pPr>
        <w:spacing w:after="0" w:lineRule="auto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ind w:left="144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</w:rPr>
        <w:drawing>
          <wp:inline distB="114300" distT="114300" distL="114300" distR="114300">
            <wp:extent cx="2006288" cy="708888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06288" cy="7088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ACTIVIDAD</w:t>
      </w:r>
    </w:p>
    <w:p w:rsidR="00000000" w:rsidDel="00000000" w:rsidP="00000000" w:rsidRDefault="00000000" w:rsidRPr="00000000" w14:paraId="0000000C">
      <w:pPr>
        <w:spacing w:after="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line="276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Dos objetos, A y B, se mueven a la misma velocidad (10 m/s). El objeto A tiene una masa de 2 kg y el objeto B tiene una masa de 4 kg.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spacing w:after="0" w:afterAutospacing="0" w:line="276" w:lineRule="auto"/>
        <w:ind w:left="144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Calculá la </w:t>
      </w:r>
      <w:r w:rsidDel="00000000" w:rsidR="00000000" w:rsidRPr="00000000">
        <w:rPr>
          <w:rFonts w:ascii="Arial" w:cs="Arial" w:eastAsia="Arial" w:hAnsi="Arial"/>
          <w:rtl w:val="0"/>
        </w:rPr>
        <w:t xml:space="preserve">Ec de</w:t>
      </w:r>
      <w:r w:rsidDel="00000000" w:rsidR="00000000" w:rsidRPr="00000000">
        <w:rPr>
          <w:rFonts w:ascii="Arial" w:cs="Arial" w:eastAsia="Arial" w:hAnsi="Arial"/>
          <w:rtl w:val="0"/>
        </w:rPr>
        <w:t xml:space="preserve"> ambos.</w:t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spacing w:after="240" w:line="276" w:lineRule="auto"/>
        <w:ind w:left="144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¿Qué sucede con la energía cuando la masa se duplica?</w:t>
      </w:r>
    </w:p>
    <w:p w:rsidR="00000000" w:rsidDel="00000000" w:rsidP="00000000" w:rsidRDefault="00000000" w:rsidRPr="00000000" w14:paraId="00000010">
      <w:pPr>
        <w:spacing w:after="240" w:line="276" w:lineRule="auto"/>
        <w:ind w:left="144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line="276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 auto de 1.000 kg viaja primero a 10 m/s y luego aumenta su velocidad a 20 m/s.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spacing w:after="0" w:afterAutospacing="0" w:line="276" w:lineRule="auto"/>
        <w:ind w:left="144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Calculá la </w:t>
      </w:r>
      <w:r w:rsidDel="00000000" w:rsidR="00000000" w:rsidRPr="00000000">
        <w:rPr>
          <w:rFonts w:ascii="Arial" w:cs="Arial" w:eastAsia="Arial" w:hAnsi="Arial"/>
          <w:rtl w:val="0"/>
        </w:rPr>
        <w:t xml:space="preserve">Ec para</w:t>
      </w:r>
      <w:r w:rsidDel="00000000" w:rsidR="00000000" w:rsidRPr="00000000">
        <w:rPr>
          <w:rFonts w:ascii="Arial" w:cs="Arial" w:eastAsia="Arial" w:hAnsi="Arial"/>
          <w:rtl w:val="0"/>
        </w:rPr>
        <w:t xml:space="preserve"> ambas velocidades.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spacing w:after="240" w:line="276" w:lineRule="auto"/>
        <w:ind w:left="144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¿La energía se duplicó o se cuadruplicó? (Observa el exponente de la fórmula).</w:t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after="80" w:before="0" w:line="276" w:lineRule="auto"/>
        <w:rPr>
          <w:rFonts w:ascii="Arial" w:cs="Arial" w:eastAsia="Arial" w:hAnsi="Arial"/>
          <w:color w:val="000000"/>
          <w:sz w:val="26"/>
          <w:szCs w:val="26"/>
        </w:rPr>
      </w:pPr>
      <w:bookmarkStart w:colFirst="0" w:colLast="0" w:name="_heading=h.3nhlcyf9nm5k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40" w:line="276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Despejar las siguientes variables.</w:t>
      </w:r>
    </w:p>
    <w:p w:rsidR="00000000" w:rsidDel="00000000" w:rsidP="00000000" w:rsidRDefault="00000000" w:rsidRPr="00000000" w14:paraId="00000016">
      <w:pPr>
        <w:spacing w:after="240" w:line="276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Cálculo de masa:</w:t>
      </w:r>
      <w:r w:rsidDel="00000000" w:rsidR="00000000" w:rsidRPr="00000000">
        <w:rPr>
          <w:rFonts w:ascii="Arial" w:cs="Arial" w:eastAsia="Arial" w:hAnsi="Arial"/>
          <w:rtl w:val="0"/>
        </w:rPr>
        <w:t xml:space="preserve"> Un proyectil viaja a una velocidad de 100 m/s y posee una energía cinética de 5.000 J. ¿Cuál es la masa del proyectil?</w:t>
      </w:r>
    </w:p>
    <w:p w:rsidR="00000000" w:rsidDel="00000000" w:rsidP="00000000" w:rsidRDefault="00000000" w:rsidRPr="00000000" w14:paraId="00000017">
      <w:pPr>
        <w:spacing w:after="240" w:line="276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Cálculo de velocidad:</w:t>
      </w:r>
      <w:r w:rsidDel="00000000" w:rsidR="00000000" w:rsidRPr="00000000">
        <w:rPr>
          <w:rFonts w:ascii="Arial" w:cs="Arial" w:eastAsia="Arial" w:hAnsi="Arial"/>
          <w:rtl w:val="0"/>
        </w:rPr>
        <w:t xml:space="preserve"> Un carrito de juguete de 2 kg tiene una energía cinética de 16 J. ¿A qué velocidad se está desplazando?</w:t>
      </w:r>
    </w:p>
    <w:p w:rsidR="00000000" w:rsidDel="00000000" w:rsidP="00000000" w:rsidRDefault="00000000" w:rsidRPr="00000000" w14:paraId="00000018">
      <w:pPr>
        <w:spacing w:after="24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18" w:top="1417" w:left="1134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1590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chemeClr val="l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JUAN PABLO II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Av. Sáenz Peña 576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TEL: 0381- 4205711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www.instjuanpabloii.com.ar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1590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6405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-64873</wp:posOffset>
          </wp:positionH>
          <wp:positionV relativeFrom="paragraph">
            <wp:posOffset>-95248</wp:posOffset>
          </wp:positionV>
          <wp:extent cx="1112520" cy="1137285"/>
          <wp:effectExtent b="0" l="0" r="0" t="0"/>
          <wp:wrapNone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0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4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spacing w:after="200" w:line="276" w:lineRule="auto"/>
    </w:pPr>
    <w:rPr>
      <w:rFonts w:ascii="Calibri" w:cs="Calibri" w:eastAsia="Calibri" w:hAnsi="Calibri"/>
      <w:i w:val="1"/>
      <w:iCs w:val="1"/>
      <w:color w:val="4472c4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5QQIciifymrh1pIn3HPxogEQMQ==">CgMxLjAyDmguM25obGN5ZjlubTVrOAByITFpUG9tZEhGclc4ZV8xSHExT2JfYzRDZllxdHpmdnh0Mw==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