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723D89">
        <w:rPr>
          <w:sz w:val="24"/>
          <w:szCs w:val="20"/>
        </w:rPr>
        <w:t>22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23D89">
        <w:rPr>
          <w:b/>
          <w:color w:val="000000" w:themeColor="text1"/>
          <w:sz w:val="32"/>
          <w:szCs w:val="24"/>
        </w:rPr>
        <w:t>20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723D89">
        <w:rPr>
          <w:b/>
          <w:color w:val="000000" w:themeColor="text1"/>
          <w:sz w:val="32"/>
          <w:szCs w:val="24"/>
        </w:rPr>
        <w:t>Naturalizar y desnaturalizar los fenómenos sociales</w:t>
      </w:r>
      <w:r w:rsidR="003210CE">
        <w:rPr>
          <w:b/>
          <w:color w:val="000000" w:themeColor="text1"/>
          <w:sz w:val="32"/>
          <w:szCs w:val="24"/>
        </w:rPr>
        <w:t>”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23D89">
        <w:rPr>
          <w:bCs/>
          <w:color w:val="000000" w:themeColor="text1"/>
          <w:sz w:val="24"/>
          <w:szCs w:val="24"/>
        </w:rPr>
        <w:t xml:space="preserve">repaso de conceptos del </w:t>
      </w:r>
      <w:proofErr w:type="spellStart"/>
      <w:r w:rsidR="00723D89">
        <w:rPr>
          <w:bCs/>
          <w:color w:val="000000" w:themeColor="text1"/>
          <w:sz w:val="24"/>
          <w:szCs w:val="24"/>
        </w:rPr>
        <w:t>tp</w:t>
      </w:r>
      <w:proofErr w:type="spellEnd"/>
      <w:r w:rsidR="00723D89">
        <w:rPr>
          <w:bCs/>
          <w:color w:val="000000" w:themeColor="text1"/>
          <w:sz w:val="24"/>
          <w:szCs w:val="24"/>
        </w:rPr>
        <w:t xml:space="preserve"> anterior.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</w:t>
      </w:r>
      <w:r w:rsidR="00723D89">
        <w:rPr>
          <w:bCs/>
          <w:color w:val="000000" w:themeColor="text1"/>
          <w:sz w:val="24"/>
          <w:szCs w:val="24"/>
        </w:rPr>
        <w:t>37 a 41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3210CE" w:rsidRDefault="003210CE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</w:t>
      </w:r>
      <w:r w:rsidR="00B75C4B">
        <w:rPr>
          <w:sz w:val="24"/>
          <w:szCs w:val="24"/>
        </w:rPr>
        <w:t xml:space="preserve">Qué plantea en el prólogo de su libro el sociólogo Joseph </w:t>
      </w:r>
      <w:proofErr w:type="spellStart"/>
      <w:r w:rsidR="00B75C4B">
        <w:rPr>
          <w:sz w:val="24"/>
          <w:szCs w:val="24"/>
        </w:rPr>
        <w:t>Vincent</w:t>
      </w:r>
      <w:proofErr w:type="spellEnd"/>
      <w:r w:rsidR="00B75C4B">
        <w:rPr>
          <w:sz w:val="24"/>
          <w:szCs w:val="24"/>
        </w:rPr>
        <w:t xml:space="preserve"> Marqués?</w:t>
      </w:r>
      <w:r w:rsidR="00B75C4B" w:rsidRPr="003210CE">
        <w:rPr>
          <w:sz w:val="24"/>
          <w:szCs w:val="24"/>
        </w:rPr>
        <w:t xml:space="preserve"> </w:t>
      </w:r>
    </w:p>
    <w:p w:rsidR="00B75C4B" w:rsidRDefault="00B75C4B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¿podrán hacer una lista con aquellas cosas que piensan que son natural y aquellas que no?</w:t>
      </w:r>
    </w:p>
    <w:p w:rsidR="00B75C4B" w:rsidRPr="003210CE" w:rsidRDefault="00B75C4B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¿A qué llamamos fenómenos sociales?</w:t>
      </w:r>
      <w:bookmarkStart w:id="0" w:name="_GoBack"/>
      <w:bookmarkEnd w:id="0"/>
    </w:p>
    <w:sectPr w:rsidR="00B75C4B" w:rsidRPr="003210C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95" w:rsidRDefault="003A0F95" w:rsidP="003C0D6D">
      <w:pPr>
        <w:spacing w:after="0" w:line="240" w:lineRule="auto"/>
      </w:pPr>
      <w:r>
        <w:separator/>
      </w:r>
    </w:p>
  </w:endnote>
  <w:endnote w:type="continuationSeparator" w:id="0">
    <w:p w:rsidR="003A0F95" w:rsidRDefault="003A0F95" w:rsidP="003C0D6D">
      <w:pPr>
        <w:spacing w:after="0" w:line="240" w:lineRule="auto"/>
      </w:pPr>
      <w:r>
        <w:continuationSeparator/>
      </w:r>
    </w:p>
  </w:endnote>
  <w:endnote w:type="continuationNotice" w:id="1">
    <w:p w:rsidR="003A0F95" w:rsidRDefault="003A0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95" w:rsidRDefault="003A0F95" w:rsidP="003C0D6D">
      <w:pPr>
        <w:spacing w:after="0" w:line="240" w:lineRule="auto"/>
      </w:pPr>
      <w:r>
        <w:separator/>
      </w:r>
    </w:p>
  </w:footnote>
  <w:footnote w:type="continuationSeparator" w:id="0">
    <w:p w:rsidR="003A0F95" w:rsidRDefault="003A0F95" w:rsidP="003C0D6D">
      <w:pPr>
        <w:spacing w:after="0" w:line="240" w:lineRule="auto"/>
      </w:pPr>
      <w:r>
        <w:continuationSeparator/>
      </w:r>
    </w:p>
  </w:footnote>
  <w:footnote w:type="continuationNotice" w:id="1">
    <w:p w:rsidR="003A0F95" w:rsidRDefault="003A0F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9.2pt;height:9.2pt" o:bullet="t">
        <v:imagedata r:id="rId1" o:title="BD14794_"/>
      </v:shape>
    </w:pict>
  </w:numPicBullet>
  <w:numPicBullet w:numPicBulletId="1">
    <w:pict>
      <v:shape id="_x0000_i1103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BF2B-49A8-415B-86EE-1567A10E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2026-04-19T00:52:00Z</dcterms:created>
  <dcterms:modified xsi:type="dcterms:W3CDTF">2026-04-19T00:52:00Z</dcterms:modified>
</cp:coreProperties>
</file>