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210CE">
        <w:rPr>
          <w:sz w:val="24"/>
          <w:szCs w:val="20"/>
        </w:rPr>
        <w:t>20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210CE">
        <w:rPr>
          <w:b/>
          <w:color w:val="000000" w:themeColor="text1"/>
          <w:sz w:val="32"/>
          <w:szCs w:val="24"/>
        </w:rPr>
        <w:t>19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“La construcción de legitimidad cultural”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61221D">
        <w:rPr>
          <w:bCs/>
          <w:color w:val="000000" w:themeColor="text1"/>
          <w:sz w:val="24"/>
          <w:szCs w:val="24"/>
        </w:rPr>
        <w:t xml:space="preserve">revisión de conceptos </w:t>
      </w:r>
      <w:r w:rsidR="003210CE">
        <w:rPr>
          <w:bCs/>
          <w:color w:val="000000" w:themeColor="text1"/>
          <w:sz w:val="24"/>
          <w:szCs w:val="24"/>
        </w:rPr>
        <w:t xml:space="preserve">y ejemplos del cuadro </w:t>
      </w:r>
      <w:r w:rsidR="0061221D">
        <w:rPr>
          <w:bCs/>
          <w:color w:val="000000" w:themeColor="text1"/>
          <w:sz w:val="24"/>
          <w:szCs w:val="24"/>
        </w:rPr>
        <w:t>del trabajo anterior.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35 a 37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7F60F6" w:rsidRDefault="003210CE" w:rsidP="003210C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se llama campo cultural y cuáles son?</w:t>
      </w:r>
    </w:p>
    <w:p w:rsidR="003210CE" w:rsidRDefault="003210CE" w:rsidP="003210C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se refiere el texto cuando hablamos de “Legitimidad cultural”? menciona un ejemplo</w:t>
      </w:r>
    </w:p>
    <w:p w:rsidR="003210CE" w:rsidRPr="003210CE" w:rsidRDefault="003210CE" w:rsidP="003210CE">
      <w:pPr>
        <w:pStyle w:val="Prrafodelista"/>
        <w:rPr>
          <w:sz w:val="24"/>
          <w:szCs w:val="24"/>
        </w:rPr>
      </w:pPr>
      <w:bookmarkStart w:id="0" w:name="_GoBack"/>
      <w:bookmarkEnd w:id="0"/>
    </w:p>
    <w:sectPr w:rsidR="003210CE" w:rsidRPr="003210C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05" w:rsidRDefault="00831505" w:rsidP="003C0D6D">
      <w:pPr>
        <w:spacing w:after="0" w:line="240" w:lineRule="auto"/>
      </w:pPr>
      <w:r>
        <w:separator/>
      </w:r>
    </w:p>
  </w:endnote>
  <w:endnote w:type="continuationSeparator" w:id="0">
    <w:p w:rsidR="00831505" w:rsidRDefault="00831505" w:rsidP="003C0D6D">
      <w:pPr>
        <w:spacing w:after="0" w:line="240" w:lineRule="auto"/>
      </w:pPr>
      <w:r>
        <w:continuationSeparator/>
      </w:r>
    </w:p>
  </w:endnote>
  <w:endnote w:type="continuationNotice" w:id="1">
    <w:p w:rsidR="00831505" w:rsidRDefault="00831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05" w:rsidRDefault="00831505" w:rsidP="003C0D6D">
      <w:pPr>
        <w:spacing w:after="0" w:line="240" w:lineRule="auto"/>
      </w:pPr>
      <w:r>
        <w:separator/>
      </w:r>
    </w:p>
  </w:footnote>
  <w:footnote w:type="continuationSeparator" w:id="0">
    <w:p w:rsidR="00831505" w:rsidRDefault="00831505" w:rsidP="003C0D6D">
      <w:pPr>
        <w:spacing w:after="0" w:line="240" w:lineRule="auto"/>
      </w:pPr>
      <w:r>
        <w:continuationSeparator/>
      </w:r>
    </w:p>
  </w:footnote>
  <w:footnote w:type="continuationNotice" w:id="1">
    <w:p w:rsidR="00831505" w:rsidRDefault="00831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2pt;height:9.2pt" o:bullet="t">
        <v:imagedata r:id="rId1" o:title="BD14794_"/>
      </v:shape>
    </w:pict>
  </w:numPicBullet>
  <w:numPicBullet w:numPicBulletId="1">
    <w:pict>
      <v:shape id="_x0000_i1035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315E-06DC-4E91-B00A-64CE2B81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2026-04-19T00:10:00Z</dcterms:created>
  <dcterms:modified xsi:type="dcterms:W3CDTF">2026-04-19T00:10:00Z</dcterms:modified>
</cp:coreProperties>
</file>