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70387420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3823F0">
        <w:rPr>
          <w:b/>
          <w:color w:val="FF0000"/>
          <w:sz w:val="24"/>
          <w:szCs w:val="20"/>
        </w:rPr>
        <w:t>. PAG 59</w:t>
      </w:r>
      <w:r w:rsidR="00C778FF">
        <w:rPr>
          <w:b/>
          <w:color w:val="FF0000"/>
          <w:sz w:val="24"/>
          <w:szCs w:val="20"/>
        </w:rPr>
        <w:t>-60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19194901" w14:textId="66EB4251" w:rsidR="009C0A7A" w:rsidRDefault="00C778FF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N°9</w:t>
      </w:r>
    </w:p>
    <w:p w14:paraId="2CC79A23" w14:textId="77777777" w:rsidR="0071562A" w:rsidRDefault="0071562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A041DE" w14:textId="7AB0EDEA" w:rsidR="00C778FF" w:rsidRDefault="0071562A" w:rsidP="00C778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E2950">
        <w:rPr>
          <w:rFonts w:ascii="Arial" w:hAnsi="Arial" w:cs="Arial"/>
          <w:bCs/>
          <w:sz w:val="24"/>
          <w:szCs w:val="24"/>
        </w:rPr>
        <w:t>TEMA</w:t>
      </w:r>
      <w:r w:rsidR="00C778FF">
        <w:rPr>
          <w:rFonts w:ascii="Arial" w:hAnsi="Arial" w:cs="Arial"/>
          <w:bCs/>
          <w:sz w:val="24"/>
          <w:szCs w:val="24"/>
        </w:rPr>
        <w:t>:</w:t>
      </w:r>
      <w:r w:rsidR="00C778FF">
        <w:rPr>
          <w:rFonts w:ascii="Arial" w:hAnsi="Arial" w:cs="Arial"/>
          <w:bCs/>
          <w:sz w:val="24"/>
          <w:szCs w:val="24"/>
        </w:rPr>
        <w:t xml:space="preserve"> Óxidos</w:t>
      </w:r>
    </w:p>
    <w:p w14:paraId="490BBF9C" w14:textId="77777777" w:rsidR="00C778FF" w:rsidRDefault="00C778FF" w:rsidP="00C778F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 de repaso</w:t>
      </w:r>
    </w:p>
    <w:p w14:paraId="62C294F8" w14:textId="77777777" w:rsidR="00C778FF" w:rsidRPr="00A92454" w:rsidRDefault="00C778FF" w:rsidP="00C778F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>Nombra los siguientes óxidos:</w:t>
      </w:r>
    </w:p>
    <w:p w14:paraId="5DD9CB01" w14:textId="77777777" w:rsidR="00C778FF" w:rsidRPr="00A92454" w:rsidRDefault="00C778FF" w:rsidP="00C778F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>a) K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r w:rsidRPr="00A92454">
        <w:rPr>
          <w:rFonts w:ascii="Arial" w:eastAsia="Times New Roman" w:hAnsi="Arial" w:cs="Arial"/>
          <w:lang w:eastAsia="es-AR"/>
        </w:rPr>
        <w:br/>
        <w:t xml:space="preserve">b) </w:t>
      </w:r>
      <w:proofErr w:type="spellStart"/>
      <w:r w:rsidRPr="00A92454">
        <w:rPr>
          <w:rFonts w:ascii="Arial" w:eastAsia="Times New Roman" w:hAnsi="Arial" w:cs="Arial"/>
          <w:lang w:eastAsia="es-AR"/>
        </w:rPr>
        <w:t>Al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Cambria Math" w:eastAsia="Times New Roman" w:hAnsi="Cambria Math" w:cs="Cambria Math"/>
          <w:lang w:eastAsia="es-AR"/>
        </w:rPr>
        <w:t>₃</w:t>
      </w:r>
      <w:r w:rsidRPr="00A92454">
        <w:rPr>
          <w:rFonts w:ascii="Arial" w:eastAsia="Times New Roman" w:hAnsi="Arial" w:cs="Arial"/>
          <w:lang w:eastAsia="es-AR"/>
        </w:rPr>
        <w:br/>
        <w:t>c) CO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br/>
        <w:t>d) SO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br/>
        <w:t>e) N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r w:rsidRPr="00A92454">
        <w:rPr>
          <w:rFonts w:ascii="Cambria Math" w:eastAsia="Times New Roman" w:hAnsi="Cambria Math" w:cs="Cambria Math"/>
          <w:lang w:eastAsia="es-AR"/>
        </w:rPr>
        <w:t>₅</w:t>
      </w:r>
      <w:r w:rsidRPr="00A92454">
        <w:rPr>
          <w:rFonts w:ascii="Arial" w:eastAsia="Times New Roman" w:hAnsi="Arial" w:cs="Arial"/>
          <w:lang w:eastAsia="es-AR"/>
        </w:rPr>
        <w:br/>
        <w:t xml:space="preserve">f) </w:t>
      </w:r>
      <w:proofErr w:type="spellStart"/>
      <w:r w:rsidRPr="00A92454">
        <w:rPr>
          <w:rFonts w:ascii="Arial" w:eastAsia="Times New Roman" w:hAnsi="Arial" w:cs="Arial"/>
          <w:lang w:eastAsia="es-AR"/>
        </w:rPr>
        <w:t>FeO</w:t>
      </w:r>
      <w:proofErr w:type="spellEnd"/>
    </w:p>
    <w:p w14:paraId="074DC833" w14:textId="77777777" w:rsidR="00C778FF" w:rsidRPr="00A92454" w:rsidRDefault="00C778FF" w:rsidP="00C778F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A92454">
        <w:rPr>
          <w:rFonts w:ascii="Arial" w:eastAsia="Times New Roman" w:hAnsi="Arial" w:cs="Arial"/>
          <w:lang w:eastAsia="es-AR"/>
        </w:rPr>
        <w:t xml:space="preserve">Indica si los siguientes óxidos son </w:t>
      </w:r>
      <w:r w:rsidRPr="00A92454">
        <w:rPr>
          <w:rFonts w:ascii="Arial" w:eastAsia="Times New Roman" w:hAnsi="Arial" w:cs="Arial"/>
          <w:b/>
          <w:bCs/>
          <w:lang w:eastAsia="es-AR"/>
        </w:rPr>
        <w:t>básicos (metal + oxígeno)</w:t>
      </w:r>
      <w:r w:rsidRPr="00A92454">
        <w:rPr>
          <w:rFonts w:ascii="Arial" w:eastAsia="Times New Roman" w:hAnsi="Arial" w:cs="Arial"/>
          <w:lang w:eastAsia="es-AR"/>
        </w:rPr>
        <w:t xml:space="preserve"> o </w:t>
      </w:r>
      <w:r w:rsidRPr="00A92454">
        <w:rPr>
          <w:rFonts w:ascii="Arial" w:eastAsia="Times New Roman" w:hAnsi="Arial" w:cs="Arial"/>
          <w:b/>
          <w:bCs/>
          <w:lang w:eastAsia="es-AR"/>
        </w:rPr>
        <w:t>ácidos (no metal + oxígeno)</w:t>
      </w:r>
      <w:r w:rsidRPr="00A92454">
        <w:rPr>
          <w:rFonts w:ascii="Arial" w:eastAsia="Times New Roman" w:hAnsi="Arial" w:cs="Arial"/>
          <w:lang w:eastAsia="es-AR"/>
        </w:rPr>
        <w:t>:</w:t>
      </w:r>
    </w:p>
    <w:p w14:paraId="053F60BB" w14:textId="0E8CD0F9" w:rsidR="00C778FF" w:rsidRDefault="00C778FF" w:rsidP="00C778FF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 Math" w:eastAsia="Times New Roman" w:hAnsi="Cambria Math" w:cs="Cambria Math"/>
          <w:lang w:eastAsia="es-AR"/>
        </w:rPr>
      </w:pPr>
      <w:proofErr w:type="spellStart"/>
      <w:r w:rsidRPr="00A92454">
        <w:rPr>
          <w:rFonts w:ascii="Arial" w:eastAsia="Times New Roman" w:hAnsi="Arial" w:cs="Arial"/>
          <w:lang w:eastAsia="es-AR"/>
        </w:rPr>
        <w:t>Na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Arial" w:eastAsia="Times New Roman" w:hAnsi="Arial" w:cs="Arial"/>
          <w:lang w:eastAsia="es-AR"/>
        </w:rPr>
        <w:br/>
        <w:t>b) CO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br/>
        <w:t xml:space="preserve">c) </w:t>
      </w:r>
      <w:proofErr w:type="spellStart"/>
      <w:r w:rsidRPr="00A92454">
        <w:rPr>
          <w:rFonts w:ascii="Arial" w:eastAsia="Times New Roman" w:hAnsi="Arial" w:cs="Arial"/>
          <w:lang w:eastAsia="es-AR"/>
        </w:rPr>
        <w:t>CaO</w:t>
      </w:r>
      <w:proofErr w:type="spellEnd"/>
      <w:r w:rsidRPr="00A92454">
        <w:rPr>
          <w:rFonts w:ascii="Arial" w:eastAsia="Times New Roman" w:hAnsi="Arial" w:cs="Arial"/>
          <w:lang w:eastAsia="es-AR"/>
        </w:rPr>
        <w:br/>
        <w:t>d) SO</w:t>
      </w:r>
      <w:r w:rsidRPr="00A92454">
        <w:rPr>
          <w:rFonts w:ascii="Cambria Math" w:eastAsia="Times New Roman" w:hAnsi="Cambria Math" w:cs="Cambria Math"/>
          <w:lang w:eastAsia="es-AR"/>
        </w:rPr>
        <w:t>₃</w:t>
      </w:r>
      <w:r w:rsidRPr="00A92454">
        <w:rPr>
          <w:rFonts w:ascii="Arial" w:eastAsia="Times New Roman" w:hAnsi="Arial" w:cs="Arial"/>
          <w:lang w:eastAsia="es-AR"/>
        </w:rPr>
        <w:br/>
        <w:t xml:space="preserve">e) </w:t>
      </w:r>
      <w:proofErr w:type="spellStart"/>
      <w:r w:rsidRPr="00A92454">
        <w:rPr>
          <w:rFonts w:ascii="Arial" w:eastAsia="Times New Roman" w:hAnsi="Arial" w:cs="Arial"/>
          <w:lang w:eastAsia="es-AR"/>
        </w:rPr>
        <w:t>Fe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Cambria Math" w:eastAsia="Times New Roman" w:hAnsi="Cambria Math" w:cs="Cambria Math"/>
          <w:lang w:eastAsia="es-AR"/>
        </w:rPr>
        <w:t>₃</w:t>
      </w:r>
      <w:r w:rsidRPr="00A92454">
        <w:rPr>
          <w:rFonts w:ascii="Arial" w:eastAsia="Times New Roman" w:hAnsi="Arial" w:cs="Arial"/>
          <w:lang w:eastAsia="es-AR"/>
        </w:rPr>
        <w:br/>
        <w:t>f) P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r w:rsidRPr="00A92454">
        <w:rPr>
          <w:rFonts w:ascii="Cambria Math" w:eastAsia="Times New Roman" w:hAnsi="Cambria Math" w:cs="Cambria Math"/>
          <w:lang w:eastAsia="es-AR"/>
        </w:rPr>
        <w:t>₅</w:t>
      </w:r>
      <w:r w:rsidRPr="00A92454">
        <w:rPr>
          <w:rFonts w:ascii="Arial" w:eastAsia="Times New Roman" w:hAnsi="Arial" w:cs="Arial"/>
          <w:lang w:eastAsia="es-AR"/>
        </w:rPr>
        <w:br/>
        <w:t xml:space="preserve">g) </w:t>
      </w:r>
      <w:proofErr w:type="spellStart"/>
      <w:r w:rsidRPr="00A92454">
        <w:rPr>
          <w:rFonts w:ascii="Arial" w:eastAsia="Times New Roman" w:hAnsi="Arial" w:cs="Arial"/>
          <w:lang w:eastAsia="es-AR"/>
        </w:rPr>
        <w:t>MgO</w:t>
      </w:r>
      <w:proofErr w:type="spellEnd"/>
      <w:r w:rsidRPr="00A92454">
        <w:rPr>
          <w:rFonts w:ascii="Arial" w:eastAsia="Times New Roman" w:hAnsi="Arial" w:cs="Arial"/>
          <w:lang w:eastAsia="es-AR"/>
        </w:rPr>
        <w:br/>
        <w:t xml:space="preserve">h) </w:t>
      </w:r>
      <w:proofErr w:type="spellStart"/>
      <w:r w:rsidRPr="00A92454">
        <w:rPr>
          <w:rFonts w:ascii="Arial" w:eastAsia="Times New Roman" w:hAnsi="Arial" w:cs="Arial"/>
          <w:lang w:eastAsia="es-AR"/>
        </w:rPr>
        <w:t>Cl</w:t>
      </w:r>
      <w:r w:rsidRPr="00A92454">
        <w:rPr>
          <w:rFonts w:ascii="Cambria Math" w:eastAsia="Times New Roman" w:hAnsi="Cambria Math" w:cs="Cambria Math"/>
          <w:lang w:eastAsia="es-AR"/>
        </w:rPr>
        <w:t>₂</w:t>
      </w:r>
      <w:r w:rsidRPr="00A92454">
        <w:rPr>
          <w:rFonts w:ascii="Arial" w:eastAsia="Times New Roman" w:hAnsi="Arial" w:cs="Arial"/>
          <w:lang w:eastAsia="es-AR"/>
        </w:rPr>
        <w:t>O</w:t>
      </w:r>
      <w:proofErr w:type="spellEnd"/>
      <w:r w:rsidRPr="00A92454">
        <w:rPr>
          <w:rFonts w:ascii="Cambria Math" w:eastAsia="Times New Roman" w:hAnsi="Cambria Math" w:cs="Cambria Math"/>
          <w:lang w:eastAsia="es-AR"/>
        </w:rPr>
        <w:t>₇</w:t>
      </w:r>
    </w:p>
    <w:p w14:paraId="54D6B395" w14:textId="547B77F0" w:rsidR="00C778FF" w:rsidRPr="00C778FF" w:rsidRDefault="00C778FF" w:rsidP="00C778FF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C778FF">
        <w:rPr>
          <w:rFonts w:ascii="Arial" w:hAnsi="Arial" w:cs="Arial"/>
          <w:bCs/>
          <w:sz w:val="24"/>
          <w:szCs w:val="24"/>
        </w:rPr>
        <w:t>¿Cómo se explican las interacciones entre partículas? Página 60</w:t>
      </w:r>
    </w:p>
    <w:p w14:paraId="283C9717" w14:textId="63A93738" w:rsidR="00C778FF" w:rsidRPr="00C778FF" w:rsidRDefault="00C778FF" w:rsidP="00C778FF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¿Cómo se representan las interacciones entre dipolos? dibuja</w:t>
      </w:r>
    </w:p>
    <w:p w14:paraId="014E3A16" w14:textId="0AE5F2CC" w:rsidR="00BE2950" w:rsidRPr="00922133" w:rsidRDefault="00BE2950" w:rsidP="00C778FF">
      <w:pPr>
        <w:rPr>
          <w:rFonts w:ascii="Arial" w:hAnsi="Arial" w:cs="Arial"/>
        </w:rPr>
      </w:pPr>
    </w:p>
    <w:p w14:paraId="0071022B" w14:textId="20F34ED3" w:rsidR="0071562A" w:rsidRPr="0071562A" w:rsidRDefault="0071562A" w:rsidP="00BE2950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38F84" w14:textId="77777777" w:rsidR="005D0336" w:rsidRDefault="005D0336" w:rsidP="003C0D6D">
      <w:pPr>
        <w:spacing w:after="0" w:line="240" w:lineRule="auto"/>
      </w:pPr>
      <w:r>
        <w:separator/>
      </w:r>
    </w:p>
  </w:endnote>
  <w:endnote w:type="continuationSeparator" w:id="0">
    <w:p w14:paraId="18C2B196" w14:textId="77777777" w:rsidR="005D0336" w:rsidRDefault="005D03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6BC29" w14:textId="77777777" w:rsidR="005D0336" w:rsidRDefault="005D0336" w:rsidP="003C0D6D">
      <w:pPr>
        <w:spacing w:after="0" w:line="240" w:lineRule="auto"/>
      </w:pPr>
      <w:r>
        <w:separator/>
      </w:r>
    </w:p>
  </w:footnote>
  <w:footnote w:type="continuationSeparator" w:id="0">
    <w:p w14:paraId="6E862180" w14:textId="77777777" w:rsidR="005D0336" w:rsidRDefault="005D03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D03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D033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D033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D033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BBA2-C9DA-42A3-BB1B-A211AD46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2026-04-06T20:56:00Z</dcterms:created>
  <dcterms:modified xsi:type="dcterms:W3CDTF">2026-04-06T20:56:00Z</dcterms:modified>
</cp:coreProperties>
</file>