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819FDD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3141A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7803D5F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C96840">
        <w:rPr>
          <w:b/>
          <w:color w:val="000000" w:themeColor="text1"/>
          <w:sz w:val="32"/>
          <w:szCs w:val="24"/>
        </w:rPr>
        <w:t>8</w:t>
      </w:r>
    </w:p>
    <w:p w14:paraId="5ECB0489" w14:textId="1C146C14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C96840">
        <w:rPr>
          <w:bCs/>
          <w:color w:val="000000" w:themeColor="text1"/>
          <w:sz w:val="24"/>
          <w:szCs w:val="24"/>
          <w:highlight w:val="cyan"/>
        </w:rPr>
        <w:t>Rafaela (novela)</w:t>
      </w:r>
    </w:p>
    <w:p w14:paraId="76573E45" w14:textId="22F38FAB" w:rsidR="002C33AA" w:rsidRDefault="00F8610F" w:rsidP="00C96840">
      <w:pPr>
        <w:pStyle w:val="Prrafodelista"/>
        <w:numPr>
          <w:ilvl w:val="0"/>
          <w:numId w:val="18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Ficha técnica: título,  autor,  género,  cantidad de capítulos,  editorial,  colección,  fecha de publicación,  Lugar de origen </w:t>
      </w:r>
    </w:p>
    <w:p w14:paraId="1DF34D71" w14:textId="425AF18F" w:rsidR="00F8610F" w:rsidRDefault="007D7D2B" w:rsidP="00C96840">
      <w:pPr>
        <w:pStyle w:val="Prrafodelista"/>
        <w:numPr>
          <w:ilvl w:val="0"/>
          <w:numId w:val="18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Breve biografía del autor </w:t>
      </w:r>
    </w:p>
    <w:p w14:paraId="1A6030D7" w14:textId="02A53EA5" w:rsidR="007D7D2B" w:rsidRDefault="007D7D2B" w:rsidP="00C96840">
      <w:pPr>
        <w:pStyle w:val="Prrafodelista"/>
        <w:numPr>
          <w:ilvl w:val="0"/>
          <w:numId w:val="18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Comenzar con la lectura de la novela </w:t>
      </w:r>
    </w:p>
    <w:p w14:paraId="26D73654" w14:textId="255A269B" w:rsidR="00D135D1" w:rsidRDefault="007D7D2B" w:rsidP="007D7D2B">
      <w:pPr>
        <w:jc w:val="both"/>
        <w:rPr>
          <w:bCs/>
          <w:color w:val="000000" w:themeColor="text1"/>
          <w:sz w:val="24"/>
          <w:szCs w:val="24"/>
        </w:rPr>
      </w:pPr>
      <w:r w:rsidRPr="00D135D1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135D1" w:rsidRPr="00D135D1">
        <w:rPr>
          <w:bCs/>
          <w:color w:val="000000" w:themeColor="text1"/>
          <w:sz w:val="24"/>
          <w:szCs w:val="24"/>
          <w:highlight w:val="cyan"/>
        </w:rPr>
        <w:t>Lenguaje connotativo y denotativo</w:t>
      </w:r>
      <w:r w:rsidR="00935B90">
        <w:rPr>
          <w:bCs/>
          <w:color w:val="000000" w:themeColor="text1"/>
          <w:sz w:val="24"/>
          <w:szCs w:val="24"/>
          <w:highlight w:val="cyan"/>
        </w:rPr>
        <w:t>(p. 14 y 15)</w:t>
      </w:r>
    </w:p>
    <w:p w14:paraId="61C4B949" w14:textId="7EBA6758" w:rsidR="00D135D1" w:rsidRDefault="00935B90" w:rsidP="00935B90">
      <w:pPr>
        <w:jc w:val="both"/>
        <w:rPr>
          <w:b/>
          <w:i/>
          <w:iCs/>
          <w:color w:val="4472C4" w:themeColor="accent1"/>
          <w:sz w:val="24"/>
          <w:szCs w:val="24"/>
        </w:rPr>
      </w:pPr>
      <w:r w:rsidRPr="004B6786">
        <w:rPr>
          <w:b/>
          <w:i/>
          <w:iCs/>
          <w:color w:val="4472C4" w:themeColor="accent1"/>
          <w:sz w:val="24"/>
          <w:szCs w:val="24"/>
        </w:rPr>
        <w:t xml:space="preserve">EL LENGUAJE HUMANO </w:t>
      </w:r>
      <w:r w:rsidR="00122E70" w:rsidRPr="004B6786">
        <w:rPr>
          <w:b/>
          <w:i/>
          <w:iCs/>
          <w:color w:val="4472C4" w:themeColor="accent1"/>
          <w:sz w:val="24"/>
          <w:szCs w:val="24"/>
        </w:rPr>
        <w:t xml:space="preserve">NO TIENE UNA ÚNICA MANERA DE  INTERPRETACIÓN </w:t>
      </w:r>
      <w:r w:rsidR="00B73659" w:rsidRPr="004B6786">
        <w:rPr>
          <w:b/>
          <w:i/>
          <w:iCs/>
          <w:color w:val="4472C4" w:themeColor="accent1"/>
          <w:sz w:val="24"/>
          <w:szCs w:val="24"/>
        </w:rPr>
        <w:t xml:space="preserve">SINO QUE DEPENDE DEL CONTEXTO EN QUE SE </w:t>
      </w:r>
      <w:r w:rsidR="004B6786" w:rsidRPr="004B6786">
        <w:rPr>
          <w:b/>
          <w:i/>
          <w:iCs/>
          <w:color w:val="4472C4" w:themeColor="accent1"/>
          <w:sz w:val="24"/>
          <w:szCs w:val="24"/>
        </w:rPr>
        <w:t>ENUNCIA</w:t>
      </w:r>
    </w:p>
    <w:p w14:paraId="4B39F9E5" w14:textId="12743B0E" w:rsidR="004B6786" w:rsidRPr="00DA6261" w:rsidRDefault="004B6786" w:rsidP="00DA6261">
      <w:pPr>
        <w:pStyle w:val="Prrafodelista"/>
        <w:numPr>
          <w:ilvl w:val="0"/>
          <w:numId w:val="21"/>
        </w:numPr>
        <w:jc w:val="both"/>
        <w:rPr>
          <w:bCs/>
          <w:color w:val="000000" w:themeColor="text1"/>
          <w:sz w:val="24"/>
          <w:szCs w:val="24"/>
        </w:rPr>
      </w:pPr>
      <w:r w:rsidRPr="00DA6261">
        <w:rPr>
          <w:bCs/>
          <w:color w:val="000000" w:themeColor="text1"/>
          <w:sz w:val="24"/>
          <w:szCs w:val="24"/>
        </w:rPr>
        <w:t xml:space="preserve">Completar </w:t>
      </w:r>
      <w:r w:rsidR="00993224" w:rsidRPr="00DA6261">
        <w:rPr>
          <w:bCs/>
          <w:color w:val="000000" w:themeColor="text1"/>
          <w:sz w:val="24"/>
          <w:szCs w:val="24"/>
        </w:rPr>
        <w:t xml:space="preserve">el siguiente cuadro comparativo </w:t>
      </w:r>
    </w:p>
    <w:tbl>
      <w:tblPr>
        <w:tblStyle w:val="Tablaconcuadrcula"/>
        <w:tblW w:w="5405" w:type="dxa"/>
        <w:tblLook w:val="04A0" w:firstRow="1" w:lastRow="0" w:firstColumn="1" w:lastColumn="0" w:noHBand="0" w:noVBand="1"/>
      </w:tblPr>
      <w:tblGrid>
        <w:gridCol w:w="1390"/>
        <w:gridCol w:w="1273"/>
        <w:gridCol w:w="1638"/>
        <w:gridCol w:w="1104"/>
      </w:tblGrid>
      <w:tr w:rsidR="000B233E" w14:paraId="14D05316" w14:textId="77777777" w:rsidTr="009C0011">
        <w:tc>
          <w:tcPr>
            <w:tcW w:w="1390" w:type="dxa"/>
          </w:tcPr>
          <w:p w14:paraId="0CA3A141" w14:textId="77777777" w:rsidR="000B233E" w:rsidRDefault="000B233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C6DFD4C" w14:textId="2F9B7BB4" w:rsidR="000B233E" w:rsidRDefault="009C0011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Significado</w:t>
            </w:r>
          </w:p>
        </w:tc>
        <w:tc>
          <w:tcPr>
            <w:tcW w:w="1638" w:type="dxa"/>
          </w:tcPr>
          <w:p w14:paraId="229B3FC7" w14:textId="22751776" w:rsidR="000B233E" w:rsidRDefault="009C0011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Características</w:t>
            </w:r>
          </w:p>
        </w:tc>
        <w:tc>
          <w:tcPr>
            <w:tcW w:w="1104" w:type="dxa"/>
          </w:tcPr>
          <w:p w14:paraId="38EA6FD0" w14:textId="41EDF554" w:rsidR="000B233E" w:rsidRDefault="009C0011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Ejemplos</w:t>
            </w:r>
          </w:p>
        </w:tc>
      </w:tr>
      <w:tr w:rsidR="0007512E" w14:paraId="5E5E7920" w14:textId="5EC9EE03" w:rsidTr="009C0011">
        <w:tc>
          <w:tcPr>
            <w:tcW w:w="1390" w:type="dxa"/>
          </w:tcPr>
          <w:p w14:paraId="1FC50858" w14:textId="52C5A6D2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Lengua </w:t>
            </w:r>
            <w:r w:rsidR="002E2366">
              <w:rPr>
                <w:bCs/>
                <w:color w:val="000000" w:themeColor="text1"/>
                <w:sz w:val="24"/>
                <w:szCs w:val="24"/>
              </w:rPr>
              <w:t xml:space="preserve">denotativo </w:t>
            </w:r>
          </w:p>
        </w:tc>
        <w:tc>
          <w:tcPr>
            <w:tcW w:w="1273" w:type="dxa"/>
          </w:tcPr>
          <w:p w14:paraId="64DDE18C" w14:textId="03C23098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F229FF0" w14:textId="52C9CAC7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</w:tcPr>
          <w:p w14:paraId="03BCE1A7" w14:textId="5767BDEC" w:rsidR="0007512E" w:rsidRPr="009C0011" w:rsidRDefault="0007512E" w:rsidP="009C001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7512E" w14:paraId="19EBF3F2" w14:textId="7B896D62" w:rsidTr="009C0011">
        <w:tc>
          <w:tcPr>
            <w:tcW w:w="1390" w:type="dxa"/>
          </w:tcPr>
          <w:p w14:paraId="6959B0A4" w14:textId="015C6C07" w:rsidR="0007512E" w:rsidRDefault="00DA6600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Lenguaje </w:t>
            </w:r>
            <w:r w:rsidR="002E2366">
              <w:rPr>
                <w:bCs/>
                <w:color w:val="000000" w:themeColor="text1"/>
                <w:sz w:val="24"/>
                <w:szCs w:val="24"/>
              </w:rPr>
              <w:t xml:space="preserve">connotativo </w:t>
            </w:r>
          </w:p>
        </w:tc>
        <w:tc>
          <w:tcPr>
            <w:tcW w:w="1273" w:type="dxa"/>
          </w:tcPr>
          <w:p w14:paraId="30DA72A0" w14:textId="77777777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76C1EF2" w14:textId="77777777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</w:tcPr>
          <w:p w14:paraId="623630AD" w14:textId="77777777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7661902" w14:textId="52B41843" w:rsidR="00993224" w:rsidRDefault="00993224" w:rsidP="00935B90">
      <w:pPr>
        <w:jc w:val="both"/>
        <w:rPr>
          <w:bCs/>
          <w:color w:val="000000" w:themeColor="text1"/>
          <w:sz w:val="24"/>
          <w:szCs w:val="24"/>
        </w:rPr>
      </w:pPr>
    </w:p>
    <w:p w14:paraId="4BF474AF" w14:textId="09D8ACD1" w:rsidR="00DA6261" w:rsidRDefault="00DA6261" w:rsidP="00DA6261">
      <w:pPr>
        <w:pStyle w:val="Prrafodelista"/>
        <w:numPr>
          <w:ilvl w:val="0"/>
          <w:numId w:val="21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Explicar el significado de las siguientes frases:</w:t>
      </w:r>
    </w:p>
    <w:p w14:paraId="0B462353" w14:textId="0B531996" w:rsidR="00DA6261" w:rsidRDefault="00792C27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kilos me pesan</w:t>
      </w:r>
    </w:p>
    <w:p w14:paraId="13D6BBB8" w14:textId="56ADE69B" w:rsidR="00792C27" w:rsidRDefault="00792C27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Toca el violín como los dioses</w:t>
      </w:r>
    </w:p>
    <w:p w14:paraId="5D85FD16" w14:textId="7BF710C2" w:rsidR="00792C27" w:rsidRDefault="0043559B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Mamá es ella y solo ella</w:t>
      </w:r>
    </w:p>
    <w:p w14:paraId="65BB89CD" w14:textId="57F2F1C7" w:rsidR="0043559B" w:rsidRDefault="0043559B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Dicen que los opuestos se atraen</w:t>
      </w:r>
    </w:p>
    <w:p w14:paraId="078A41BE" w14:textId="79FECCCE" w:rsidR="0043559B" w:rsidRPr="00DA6261" w:rsidRDefault="0043559B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ritual del maquillaje </w:t>
      </w:r>
    </w:p>
    <w:p w14:paraId="5CDF8518" w14:textId="294BF362" w:rsidR="007D7D2B" w:rsidRPr="00927B9A" w:rsidRDefault="00D135D1" w:rsidP="007D7D2B">
      <w:pPr>
        <w:jc w:val="both"/>
        <w:rPr>
          <w:bCs/>
          <w:color w:val="4472C4" w:themeColor="accent1"/>
          <w:sz w:val="24"/>
          <w:szCs w:val="24"/>
        </w:rPr>
      </w:pPr>
      <w:r w:rsidRPr="004B6786">
        <w:rPr>
          <w:bCs/>
          <w:i/>
          <w:iCs/>
          <w:color w:val="4472C4" w:themeColor="accent1"/>
          <w:sz w:val="24"/>
          <w:szCs w:val="24"/>
        </w:rPr>
        <w:t xml:space="preserve"> </w:t>
      </w:r>
    </w:p>
    <w:p w14:paraId="1448365C" w14:textId="77777777" w:rsidR="00F03522" w:rsidRPr="00D135D1" w:rsidRDefault="00F03522" w:rsidP="00D135D1">
      <w:pPr>
        <w:rPr>
          <w:bCs/>
          <w:color w:val="000000" w:themeColor="text1"/>
          <w:sz w:val="24"/>
          <w:szCs w:val="24"/>
        </w:rPr>
      </w:pP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75981511" w14:textId="77777777" w:rsidR="00217E68" w:rsidRPr="00217E68" w:rsidRDefault="00217E68" w:rsidP="00217E68">
      <w:pPr>
        <w:rPr>
          <w:bCs/>
          <w:color w:val="000000" w:themeColor="text1"/>
          <w:sz w:val="24"/>
          <w:szCs w:val="24"/>
        </w:rPr>
      </w:pPr>
    </w:p>
    <w:sectPr w:rsidR="00217E68" w:rsidRPr="00217E6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0"/>
  </w:num>
  <w:num w:numId="2" w16cid:durableId="1728340083">
    <w:abstractNumId w:val="19"/>
  </w:num>
  <w:num w:numId="3" w16cid:durableId="112672293">
    <w:abstractNumId w:val="14"/>
  </w:num>
  <w:num w:numId="4" w16cid:durableId="1008408504">
    <w:abstractNumId w:val="2"/>
  </w:num>
  <w:num w:numId="5" w16cid:durableId="535238983">
    <w:abstractNumId w:val="16"/>
  </w:num>
  <w:num w:numId="6" w16cid:durableId="803541303">
    <w:abstractNumId w:val="12"/>
  </w:num>
  <w:num w:numId="7" w16cid:durableId="905338282">
    <w:abstractNumId w:val="11"/>
  </w:num>
  <w:num w:numId="8" w16cid:durableId="1401251878">
    <w:abstractNumId w:val="6"/>
  </w:num>
  <w:num w:numId="9" w16cid:durableId="715278254">
    <w:abstractNumId w:val="3"/>
  </w:num>
  <w:num w:numId="10" w16cid:durableId="1338581210">
    <w:abstractNumId w:val="18"/>
  </w:num>
  <w:num w:numId="11" w16cid:durableId="318577747">
    <w:abstractNumId w:val="8"/>
  </w:num>
  <w:num w:numId="12" w16cid:durableId="812063579">
    <w:abstractNumId w:val="13"/>
  </w:num>
  <w:num w:numId="13" w16cid:durableId="1172645373">
    <w:abstractNumId w:val="1"/>
  </w:num>
  <w:num w:numId="14" w16cid:durableId="440226135">
    <w:abstractNumId w:val="7"/>
  </w:num>
  <w:num w:numId="15" w16cid:durableId="1974142027">
    <w:abstractNumId w:val="21"/>
  </w:num>
  <w:num w:numId="16" w16cid:durableId="911085803">
    <w:abstractNumId w:val="15"/>
  </w:num>
  <w:num w:numId="17" w16cid:durableId="122505744">
    <w:abstractNumId w:val="0"/>
  </w:num>
  <w:num w:numId="18" w16cid:durableId="2099978304">
    <w:abstractNumId w:val="20"/>
  </w:num>
  <w:num w:numId="19" w16cid:durableId="797186319">
    <w:abstractNumId w:val="4"/>
  </w:num>
  <w:num w:numId="20" w16cid:durableId="513308617">
    <w:abstractNumId w:val="5"/>
  </w:num>
  <w:num w:numId="21" w16cid:durableId="1912110731">
    <w:abstractNumId w:val="9"/>
  </w:num>
  <w:num w:numId="22" w16cid:durableId="1233125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33E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1A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087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2026-04-19T16:16:00Z</dcterms:created>
  <dcterms:modified xsi:type="dcterms:W3CDTF">2026-04-19T16:16:00Z</dcterms:modified>
</cp:coreProperties>
</file>