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>
        <w:rPr>
          <w:sz w:val="24"/>
          <w:szCs w:val="20"/>
          <w:lang w:val="en-US"/>
        </w:rPr>
        <w:t xml:space="preserve">Historia </w:t>
      </w: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>
        <w:rPr>
          <w:sz w:val="24"/>
          <w:szCs w:val="20"/>
        </w:rPr>
        <w:t>: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lang w:val="en-US"/>
        </w:rPr>
        <w:t xml:space="preserve">Cantero Sonia Graciela </w:t>
      </w: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Curso: </w:t>
      </w:r>
      <w:r>
        <w:rPr>
          <w:sz w:val="24"/>
          <w:szCs w:val="20"/>
          <w:lang w:val="en-US"/>
        </w:rPr>
        <w:t>1 B</w:t>
      </w: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Bibliografía:Historia 1. "De los primeros seres humanos al fin de los tiempos medievales" Editorial - Estrada.</w:t>
      </w: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Fecha: 15/4/26</w:t>
      </w: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center"/>
        <w:rPr>
          <w:bCs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</w:rPr>
        <w:t>Trabajo Pr</w:t>
      </w:r>
      <w:r>
        <w:rPr>
          <w:rFonts w:hint="eastAsia"/>
          <w:b/>
          <w:color w:val="000000"/>
          <w:sz w:val="32"/>
          <w:szCs w:val="24"/>
        </w:rPr>
        <w:t>á</w:t>
      </w:r>
      <w:r>
        <w:rPr>
          <w:b/>
          <w:color w:val="000000"/>
          <w:sz w:val="32"/>
          <w:szCs w:val="24"/>
        </w:rPr>
        <w:t xml:space="preserve">ctico N ° </w:t>
      </w:r>
      <w:r>
        <w:rPr>
          <w:b/>
          <w:color w:val="000000"/>
          <w:sz w:val="32"/>
          <w:szCs w:val="24"/>
          <w:lang w:val="en-US"/>
        </w:rPr>
        <w:t>12 (1er trimestre)</w:t>
      </w:r>
    </w:p>
    <w:p>
      <w:pPr>
        <w:pStyle w:val="style0"/>
        <w:spacing w:after="0"/>
        <w:jc w:val="center"/>
        <w:rPr>
          <w:bCs/>
          <w:color w:val="000000"/>
          <w:sz w:val="32"/>
          <w:szCs w:val="24"/>
        </w:rPr>
      </w:pPr>
      <w:r>
        <w:rPr>
          <w:b/>
          <w:bCs/>
          <w:color w:val="000000"/>
          <w:sz w:val="32"/>
          <w:szCs w:val="24"/>
          <w:lang w:val="en-US"/>
        </w:rPr>
        <w:t>"Los primeros Americanos- La revolución Neolítica en América"(pág. 48 a 51)</w:t>
      </w:r>
    </w:p>
    <w:p>
      <w:pPr>
        <w:pStyle w:val="style0"/>
        <w:spacing w:after="0"/>
        <w:jc w:val="center"/>
        <w:rPr>
          <w:bCs/>
          <w:color w:val="000000"/>
          <w:sz w:val="32"/>
          <w:szCs w:val="24"/>
        </w:rPr>
      </w:pPr>
    </w:p>
    <w:p>
      <w:pPr>
        <w:pStyle w:val="style0"/>
        <w:spacing w:after="0"/>
        <w:jc w:val="left"/>
        <w:rPr>
          <w:bCs/>
          <w:color w:val="000000"/>
          <w:sz w:val="32"/>
          <w:szCs w:val="24"/>
          <w:lang w:val="en-US"/>
        </w:rPr>
      </w:pPr>
    </w:p>
    <w:p>
      <w:pPr>
        <w:pStyle w:val="style0"/>
        <w:spacing w:after="0"/>
        <w:jc w:val="left"/>
        <w:rPr>
          <w:b/>
          <w:bCs/>
          <w:color w:val="000000"/>
          <w:sz w:val="32"/>
          <w:szCs w:val="24"/>
        </w:rPr>
      </w:pPr>
      <w:r>
        <w:rPr>
          <w:b/>
          <w:bCs/>
          <w:color w:val="000000"/>
          <w:sz w:val="32"/>
          <w:szCs w:val="24"/>
          <w:lang w:val="en-US"/>
        </w:rPr>
        <w:t xml:space="preserve">Inicio </w:t>
      </w:r>
    </w:p>
    <w:p>
      <w:pPr>
        <w:pStyle w:val="style0"/>
        <w:spacing w:after="0"/>
        <w:jc w:val="center"/>
        <w:rPr>
          <w:bCs/>
          <w:color w:val="000000"/>
          <w:sz w:val="32"/>
          <w:szCs w:val="24"/>
        </w:rPr>
      </w:pP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  <w:r>
        <w:rPr>
          <w:bCs/>
          <w:color w:val="000000"/>
          <w:sz w:val="32"/>
          <w:szCs w:val="24"/>
          <w:lang w:val="en-US"/>
        </w:rPr>
        <w:t>1. : ¿Qué sabemos sobre los primeros habitantes de América? ¿Cómo llegaron?</w:t>
      </w: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  <w:r>
        <w:rPr>
          <w:bCs/>
          <w:color w:val="000000"/>
          <w:sz w:val="32"/>
          <w:szCs w:val="24"/>
          <w:lang w:val="en-US"/>
        </w:rPr>
        <w:t>2.  Define el tema y su importancia.</w:t>
      </w: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  <w:r>
        <w:rPr>
          <w:bCs/>
          <w:color w:val="000000"/>
          <w:sz w:val="32"/>
          <w:szCs w:val="24"/>
          <w:lang w:val="en-US"/>
        </w:rPr>
        <w:t>3. Teorías del poblamiento-  la teoría de Bering, otras teorías.</w:t>
      </w:r>
    </w:p>
    <w:p>
      <w:pPr>
        <w:pStyle w:val="style0"/>
        <w:spacing w:after="0"/>
        <w:jc w:val="left"/>
        <w:rPr>
          <w:bCs/>
          <w:color w:val="000000"/>
          <w:sz w:val="32"/>
          <w:szCs w:val="24"/>
          <w:lang w:val="en-US"/>
        </w:rPr>
      </w:pPr>
    </w:p>
    <w:p>
      <w:pPr>
        <w:pStyle w:val="style0"/>
        <w:spacing w:after="0"/>
        <w:jc w:val="left"/>
        <w:rPr>
          <w:bCs/>
          <w:color w:val="000000"/>
          <w:sz w:val="32"/>
          <w:szCs w:val="24"/>
          <w:lang w:val="en-US"/>
        </w:rPr>
      </w:pPr>
    </w:p>
    <w:p>
      <w:pPr>
        <w:pStyle w:val="style0"/>
        <w:spacing w:after="0"/>
        <w:jc w:val="left"/>
        <w:rPr>
          <w:b/>
          <w:bCs/>
          <w:color w:val="000000"/>
          <w:sz w:val="32"/>
          <w:szCs w:val="24"/>
        </w:rPr>
      </w:pPr>
      <w:r>
        <w:rPr>
          <w:b/>
          <w:bCs/>
          <w:color w:val="000000"/>
          <w:sz w:val="32"/>
          <w:szCs w:val="24"/>
          <w:lang w:val="en-US"/>
        </w:rPr>
        <w:t xml:space="preserve">Desarrollo </w:t>
      </w:r>
    </w:p>
    <w:p>
      <w:pPr>
        <w:pStyle w:val="style0"/>
        <w:spacing w:after="0"/>
        <w:jc w:val="center"/>
        <w:rPr>
          <w:bCs/>
          <w:color w:val="000000"/>
          <w:sz w:val="32"/>
          <w:szCs w:val="24"/>
        </w:rPr>
      </w:pP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  <w:r>
        <w:rPr>
          <w:bCs/>
          <w:color w:val="000000"/>
          <w:sz w:val="32"/>
          <w:szCs w:val="24"/>
          <w:lang w:val="en-US"/>
        </w:rPr>
        <w:t>1. Culturas precolombinas: :</w:t>
      </w: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  <w:r>
        <w:rPr>
          <w:bCs/>
          <w:color w:val="000000"/>
          <w:sz w:val="32"/>
          <w:szCs w:val="24"/>
          <w:lang w:val="en-US"/>
        </w:rPr>
        <w:t xml:space="preserve"> - Mayas</w:t>
      </w: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  <w:r>
        <w:rPr>
          <w:bCs/>
          <w:color w:val="000000"/>
          <w:sz w:val="32"/>
          <w:szCs w:val="24"/>
          <w:lang w:val="en-US"/>
        </w:rPr>
        <w:t>- Aztecas</w:t>
      </w: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  <w:r>
        <w:rPr>
          <w:bCs/>
          <w:color w:val="000000"/>
          <w:sz w:val="32"/>
          <w:szCs w:val="24"/>
          <w:lang w:val="en-US"/>
        </w:rPr>
        <w:t>- Incas</w:t>
      </w: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  <w:r>
        <w:rPr>
          <w:bCs/>
          <w:color w:val="000000"/>
          <w:sz w:val="32"/>
          <w:szCs w:val="24"/>
          <w:lang w:val="en-US"/>
        </w:rPr>
        <w:t>- Otras culturas (Olmecas, etc.)</w:t>
      </w: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  <w:r>
        <w:rPr>
          <w:bCs/>
          <w:color w:val="000000"/>
          <w:sz w:val="32"/>
          <w:szCs w:val="24"/>
          <w:lang w:val="en-US"/>
        </w:rPr>
        <w:t>2. Características: Economía, sociedad, religión, arte.</w:t>
      </w:r>
    </w:p>
    <w:p>
      <w:pPr>
        <w:pStyle w:val="style0"/>
        <w:spacing w:after="0"/>
        <w:jc w:val="center"/>
        <w:rPr>
          <w:bCs/>
          <w:color w:val="000000"/>
          <w:sz w:val="32"/>
          <w:szCs w:val="24"/>
        </w:rPr>
      </w:pPr>
    </w:p>
    <w:p>
      <w:pPr>
        <w:pStyle w:val="style0"/>
        <w:spacing w:after="0"/>
        <w:jc w:val="left"/>
        <w:rPr>
          <w:bCs/>
          <w:color w:val="000000"/>
          <w:sz w:val="32"/>
          <w:szCs w:val="24"/>
          <w:lang w:val="en-US"/>
        </w:rPr>
      </w:pPr>
    </w:p>
    <w:p>
      <w:pPr>
        <w:pStyle w:val="style0"/>
        <w:spacing w:after="0"/>
        <w:jc w:val="left"/>
        <w:rPr>
          <w:b/>
          <w:bCs/>
          <w:color w:val="000000"/>
          <w:sz w:val="32"/>
          <w:szCs w:val="24"/>
        </w:rPr>
      </w:pPr>
      <w:r>
        <w:rPr>
          <w:b/>
          <w:bCs/>
          <w:color w:val="000000"/>
          <w:sz w:val="32"/>
          <w:szCs w:val="24"/>
          <w:lang w:val="en-US"/>
        </w:rPr>
        <w:t xml:space="preserve">Cierre </w:t>
      </w:r>
    </w:p>
    <w:p>
      <w:pPr>
        <w:pStyle w:val="style0"/>
        <w:spacing w:after="0"/>
        <w:jc w:val="center"/>
        <w:rPr>
          <w:bCs/>
          <w:color w:val="000000"/>
          <w:sz w:val="32"/>
          <w:szCs w:val="24"/>
        </w:rPr>
      </w:pP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  <w:r>
        <w:rPr>
          <w:bCs/>
          <w:color w:val="000000"/>
          <w:sz w:val="32"/>
          <w:szCs w:val="24"/>
          <w:lang w:val="en-US"/>
        </w:rPr>
        <w:t>1.El impacto de estas culturas en la actualidad.</w:t>
      </w:r>
    </w:p>
    <w:p>
      <w:pPr>
        <w:pStyle w:val="style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>2. Resolver actividades pág. 49 y 51.</w:t>
      </w:r>
    </w:p>
    <w:sectPr>
      <w:headerReference w:type="default" r:id="rId2"/>
      <w:pgSz w:w="11906" w:h="16838" w:orient="portrait"/>
      <w:pgMar w:top="1417" w:right="1133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4002EFF" w:usb1="C200ACFF" w:usb2="00000009" w:usb3="00000000" w:csb0="000001FF" w:csb1="00000000"/>
  </w:font>
  <w:font w:name="Aharoni">
    <w:altName w:val="Aharoni"/>
    <w:panose1 w:val="00000000000000000000"/>
    <w:charset w:val="b1"/>
    <w:family w:val="auto"/>
    <w:pitch w:val="variable"/>
    <w:sig w:usb0="00000803" w:usb1="00000000" w:usb2="00000000" w:usb3="00000000" w:csb0="00000021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eastAsia="es-AR"/>
      </w:rPr>
      <w:drawing>
        <wp:anchor distT="0" distB="0" distL="0" distR="0" simplePos="false" relativeHeight="2" behindDoc="false" locked="false" layoutInCell="true" allowOverlap="true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112520" cy="1137285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false" relativeHeight="3" behindDoc="false" locked="false" layoutInCell="true" allowOverlap="true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76" cy="952499"/>
              <wp:effectExtent l="0" t="0" r="26669" b="19050"/>
              <wp:wrapSquare wrapText="bothSides"/>
              <wp:docPr id="4098" name="Cuadro de texto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706876" cy="952499"/>
                      </a:xfrm>
                      <a:prstGeom prst="rect"/>
                      <a:solidFill>
                        <a:srgbClr val="ffffff"/>
                      </a:solidFill>
                      <a:ln cmpd="sng" cap="flat" w="9525">
                        <a:solidFill>
                          <a:srgbClr val="ffffff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txbx id="4098">
                      <w:txbxContent>
                        <w:p>
                          <w:pPr>
                            <w:pStyle w:val="style0"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>
                          <w:pPr>
                            <w:pStyle w:val="style0"/>
                            <w:rPr/>
                          </w:pPr>
                        </w:p>
                      </w:txbxContent>
                    </wps:txbx>
                    <wps:bodyPr lIns="91440" rIns="91440" tIns="45720" bIns="45720" vert="horz" anchor="t" wrap="square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color="white" stroked="t" style="position:absolute;margin-left:98.1pt;margin-top:0.5pt;width:134.4pt;height:75.0pt;z-index:3;mso-position-horizontal-relative:text;mso-position-vertical-relative:text;mso-width-percent:0;mso-height-percent:0;mso-width-relative:margin;mso-height-relative:margin;mso-wrap-distance-top:3.6000001pt;mso-wrap-distance-bottom:3.6000001pt;visibility:visible;">
              <v:stroke joinstyle="miter" color="white"/>
              <w10:wrap type="square"/>
              <v:fill/>
              <v:textbox inset="7.2pt,3.6pt,7.2pt,3.6pt">
                <w:txbxContent>
                  <w:p>
                    <w:pPr>
                      <w:pStyle w:val="style0"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rect>
          </w:pict>
        </mc:Fallback>
      </mc:AlternateContent>
    </w: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tabs>
        <w:tab w:val="clear" w:pos="4252"/>
        <w:tab w:val="clear" w:pos="8504"/>
      </w:tabs>
      <w:rPr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2D0506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BF8C07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1DACB38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E996D766"/>
    <w:lvl w:ilvl="0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CEEA6E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6FBCE12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3DD6B68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D52809F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2DE2B8A4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D9FC38EE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00000009"/>
    <w:multiLevelType w:val="hybridMultilevel"/>
    <w:tmpl w:val="49605DA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E7CC0B7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207240A2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1A45E32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000000C"/>
    <w:multiLevelType w:val="hybridMultilevel"/>
    <w:tmpl w:val="1256CB22"/>
    <w:lvl w:ilvl="0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2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0000000E"/>
    <w:multiLevelType w:val="hybridMultilevel"/>
    <w:tmpl w:val="992473E6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000000F"/>
    <w:multiLevelType w:val="hybridMultilevel"/>
    <w:tmpl w:val="FA84602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42EA63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57606EA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EC46C89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00E4986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4C40ADE2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00000015"/>
    <w:multiLevelType w:val="hybridMultilevel"/>
    <w:tmpl w:val="9CEA278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0000016"/>
    <w:multiLevelType w:val="hybridMultilevel"/>
    <w:tmpl w:val="E884B58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8F681F7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0000018"/>
    <w:multiLevelType w:val="hybridMultilevel"/>
    <w:tmpl w:val="E4CC0C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C0239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3006A58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000001A"/>
    <w:multiLevelType w:val="hybridMultilevel"/>
    <w:tmpl w:val="49941C1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F322FF7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E59ACE1A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0000001D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30">
    <w:nsid w:val="0000001E"/>
    <w:multiLevelType w:val="hybridMultilevel"/>
    <w:tmpl w:val="51849FA6"/>
    <w:lvl w:ilvl="0">
      <w:start w:val="1"/>
      <w:numFmt w:val="decimal"/>
      <w:lvlText w:val="%1)"/>
      <w:lvlJc w:val="left"/>
      <w:pPr>
        <w:ind w:left="720" w:hanging="360"/>
      </w:pPr>
      <w:rPr>
        <w:rFonts w:cs="宋体" w:eastAsia="Calibri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000001F"/>
    <w:multiLevelType w:val="hybridMultilevel"/>
    <w:tmpl w:val="6A2C8A1E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00000020"/>
    <w:multiLevelType w:val="hybridMultilevel"/>
    <w:tmpl w:val="D2DA94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0000021"/>
    <w:multiLevelType w:val="hybridMultilevel"/>
    <w:tmpl w:val="5BCC2AC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0000022"/>
    <w:multiLevelType w:val="hybridMultilevel"/>
    <w:tmpl w:val="04B6173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05D07624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>
    <w:nsid w:val="00000024"/>
    <w:multiLevelType w:val="hybridMultilevel"/>
    <w:tmpl w:val="46C6B13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EF7609C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0000026"/>
    <w:multiLevelType w:val="hybridMultilevel"/>
    <w:tmpl w:val="DA6C1A04"/>
    <w:lvl w:ilvl="0" w:tplc="8DFC6FA0">
      <w:start w:val="1"/>
      <w:numFmt w:val="decimal"/>
      <w:lvlText w:val="%1)"/>
      <w:lvlJc w:val="left"/>
      <w:pPr>
        <w:ind w:left="1800" w:hanging="360"/>
      </w:pPr>
      <w:rPr>
        <w:rFonts w:hint="default"/>
        <w:b/>
        <w:bCs w:val="false"/>
        <w:color w:val="00b050"/>
      </w:rPr>
    </w:lvl>
    <w:lvl w:ilvl="1" w:tplc="3160C03A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>
    <w:nsid w:val="00000027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0">
    <w:nsid w:val="00000028"/>
    <w:multiLevelType w:val="hybridMultilevel"/>
    <w:tmpl w:val="CAB0456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0000029"/>
    <w:multiLevelType w:val="hybridMultilevel"/>
    <w:tmpl w:val="ABAEDB3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0000002A"/>
    <w:multiLevelType w:val="hybridMultilevel"/>
    <w:tmpl w:val="7C3A3DE2"/>
    <w:lvl w:ilvl="0">
      <w:start w:val="7"/>
      <w:numFmt w:val="bullet"/>
      <w:lvlText w:val=""/>
      <w:lvlJc w:val="left"/>
      <w:pPr>
        <w:ind w:left="720" w:hanging="360"/>
      </w:pPr>
      <w:rPr>
        <w:rFonts w:ascii="Wingdings" w:cs="宋体" w:eastAsia="Calibri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0000002B"/>
    <w:multiLevelType w:val="hybridMultilevel"/>
    <w:tmpl w:val="FA66B43C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0000002C"/>
    <w:multiLevelType w:val="hybridMultilevel"/>
    <w:tmpl w:val="FF0AF08A"/>
    <w:lvl w:ilvl="0" w:tplc="9F146BFC">
      <w:start w:val="1"/>
      <w:numFmt w:val="decimal"/>
      <w:lvlText w:val="%1)"/>
      <w:lvlJc w:val="left"/>
      <w:pPr>
        <w:ind w:left="720" w:hanging="360"/>
      </w:pPr>
      <w:rPr>
        <w:rFonts w:ascii="Calibri" w:cs="Aharoni" w:eastAsia="Calibri" w:hAnsi="Calibri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0000002D"/>
    <w:multiLevelType w:val="hybridMultilevel"/>
    <w:tmpl w:val="D8689994"/>
    <w:lvl w:ilvl="0">
      <w:start w:val="3"/>
      <w:numFmt w:val="bullet"/>
      <w:lvlText w:val="-"/>
      <w:lvlJc w:val="left"/>
      <w:pPr>
        <w:ind w:left="720" w:hanging="360"/>
      </w:pPr>
      <w:rPr>
        <w:rFonts w:ascii="Calibri" w:cs="宋体" w:eastAsia="Calibri" w:hAnsi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0000002E"/>
    <w:multiLevelType w:val="hybridMultilevel"/>
    <w:tmpl w:val="FF6C979A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0000002F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8">
    <w:nsid w:val="00000030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9">
    <w:nsid w:val="00000031"/>
    <w:multiLevelType w:val="hybridMultilevel"/>
    <w:tmpl w:val="BBC4FADE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00000032"/>
    <w:multiLevelType w:val="hybridMultilevel"/>
    <w:tmpl w:val="84A6590C"/>
    <w:lvl w:ilvl="0">
      <w:start w:val="1"/>
      <w:numFmt w:val="decimal"/>
      <w:lvlText w:val="%1)"/>
      <w:lvlJc w:val="left"/>
      <w:pPr>
        <w:ind w:left="1080" w:hanging="360"/>
      </w:pPr>
      <w:rPr>
        <w:rFonts w:eastAsia="Calibri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33"/>
  </w:num>
  <w:num w:numId="3">
    <w:abstractNumId w:val="19"/>
  </w:num>
  <w:num w:numId="4">
    <w:abstractNumId w:val="44"/>
  </w:num>
  <w:num w:numId="5">
    <w:abstractNumId w:val="5"/>
  </w:num>
  <w:num w:numId="6">
    <w:abstractNumId w:val="26"/>
  </w:num>
  <w:num w:numId="7">
    <w:abstractNumId w:val="6"/>
  </w:num>
  <w:num w:numId="8">
    <w:abstractNumId w:val="31"/>
  </w:num>
  <w:num w:numId="9">
    <w:abstractNumId w:val="21"/>
  </w:num>
  <w:num w:numId="10">
    <w:abstractNumId w:val="39"/>
  </w:num>
  <w:num w:numId="11">
    <w:abstractNumId w:val="47"/>
  </w:num>
  <w:num w:numId="12">
    <w:abstractNumId w:val="29"/>
  </w:num>
  <w:num w:numId="13">
    <w:abstractNumId w:val="48"/>
  </w:num>
  <w:num w:numId="14">
    <w:abstractNumId w:val="7"/>
  </w:num>
  <w:num w:numId="15">
    <w:abstractNumId w:val="27"/>
  </w:num>
  <w:num w:numId="16">
    <w:abstractNumId w:val="37"/>
  </w:num>
  <w:num w:numId="17">
    <w:abstractNumId w:val="34"/>
  </w:num>
  <w:num w:numId="18">
    <w:abstractNumId w:val="1"/>
  </w:num>
  <w:num w:numId="19">
    <w:abstractNumId w:val="18"/>
  </w:num>
  <w:num w:numId="20">
    <w:abstractNumId w:val="3"/>
  </w:num>
  <w:num w:numId="21">
    <w:abstractNumId w:val="15"/>
  </w:num>
  <w:num w:numId="22">
    <w:abstractNumId w:val="11"/>
  </w:num>
  <w:num w:numId="23">
    <w:abstractNumId w:val="46"/>
  </w:num>
  <w:num w:numId="24">
    <w:abstractNumId w:val="9"/>
  </w:num>
  <w:num w:numId="25">
    <w:abstractNumId w:val="8"/>
  </w:num>
  <w:num w:numId="26">
    <w:abstractNumId w:val="10"/>
  </w:num>
  <w:num w:numId="27">
    <w:abstractNumId w:val="25"/>
  </w:num>
  <w:num w:numId="28">
    <w:abstractNumId w:val="14"/>
  </w:num>
  <w:num w:numId="29">
    <w:abstractNumId w:val="4"/>
  </w:num>
  <w:num w:numId="30">
    <w:abstractNumId w:val="50"/>
  </w:num>
  <w:num w:numId="31">
    <w:abstractNumId w:val="30"/>
  </w:num>
  <w:num w:numId="32">
    <w:abstractNumId w:val="42"/>
  </w:num>
  <w:num w:numId="33">
    <w:abstractNumId w:val="45"/>
  </w:num>
  <w:num w:numId="34">
    <w:abstractNumId w:val="16"/>
  </w:num>
  <w:num w:numId="35">
    <w:abstractNumId w:val="13"/>
  </w:num>
  <w:num w:numId="36">
    <w:abstractNumId w:val="0"/>
  </w:num>
  <w:num w:numId="37">
    <w:abstractNumId w:val="24"/>
  </w:num>
  <w:num w:numId="38">
    <w:abstractNumId w:val="43"/>
  </w:num>
  <w:num w:numId="39">
    <w:abstractNumId w:val="35"/>
  </w:num>
  <w:num w:numId="40">
    <w:abstractNumId w:val="41"/>
  </w:num>
  <w:num w:numId="41">
    <w:abstractNumId w:val="38"/>
  </w:num>
  <w:num w:numId="42">
    <w:abstractNumId w:val="12"/>
  </w:num>
  <w:num w:numId="43">
    <w:abstractNumId w:val="2"/>
  </w:num>
  <w:num w:numId="44">
    <w:abstractNumId w:val="23"/>
  </w:num>
  <w:num w:numId="45">
    <w:abstractNumId w:val="20"/>
  </w:num>
  <w:num w:numId="46">
    <w:abstractNumId w:val="49"/>
  </w:num>
  <w:num w:numId="47">
    <w:abstractNumId w:val="22"/>
  </w:num>
  <w:num w:numId="48">
    <w:abstractNumId w:val="28"/>
  </w:num>
  <w:num w:numId="49">
    <w:abstractNumId w:val="40"/>
  </w:num>
  <w:num w:numId="50">
    <w:abstractNumId w:val="32"/>
  </w:num>
  <w:num w:numId="51">
    <w:abstractNumId w:val="36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inkAnnotations="f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A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200" w:after="0"/>
      <w:outlineLvl w:val="1"/>
    </w:pPr>
    <w:rPr>
      <w:rFonts w:ascii="Calibri Light" w:cs="宋体" w:eastAsia="宋体" w:hAnsi="Calibri Light"/>
      <w:b/>
      <w:bCs/>
      <w:color w:val="4472c4"/>
      <w:sz w:val="26"/>
      <w:szCs w:val="26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spacing w:before="200" w:after="0"/>
      <w:outlineLvl w:val="2"/>
    </w:pPr>
    <w:rPr>
      <w:rFonts w:ascii="Calibri Light" w:cs="宋体" w:eastAsia="宋体" w:hAnsi="Calibri Light"/>
      <w:b/>
      <w:bCs/>
      <w:color w:val="4472c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7">
    <w:name w:val="Encabezado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8">
    <w:name w:val="Pie de página C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Texto de globo C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74">
    <w:name w:val="Subtitle"/>
    <w:basedOn w:val="style0"/>
    <w:next w:val="style0"/>
    <w:link w:val="style4100"/>
    <w:qFormat/>
    <w:uiPriority w:val="11"/>
    <w:pPr>
      <w:numPr>
        <w:ilvl w:val="1"/>
        <w:numId w:val="0"/>
      </w:numPr>
      <w:spacing w:after="200" w:lineRule="auto" w:line="276"/>
    </w:pPr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0">
    <w:name w:val="Subtítulo Car"/>
    <w:basedOn w:val="style65"/>
    <w:next w:val="style4100"/>
    <w:link w:val="style74"/>
    <w:uiPriority w:val="11"/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1">
    <w:name w:val="Título 2 Car"/>
    <w:basedOn w:val="style65"/>
    <w:next w:val="style4101"/>
    <w:link w:val="style2"/>
    <w:uiPriority w:val="9"/>
    <w:rPr>
      <w:rFonts w:ascii="Calibri Light" w:cs="宋体" w:eastAsia="宋体" w:hAnsi="Calibri Light"/>
      <w:b/>
      <w:bCs/>
      <w:color w:val="4472c4"/>
      <w:sz w:val="26"/>
      <w:szCs w:val="26"/>
    </w:rPr>
  </w:style>
  <w:style w:type="character" w:customStyle="1" w:styleId="style4102">
    <w:name w:val="Título 3 Car"/>
    <w:basedOn w:val="style65"/>
    <w:next w:val="style4102"/>
    <w:link w:val="style3"/>
    <w:uiPriority w:val="9"/>
    <w:rPr>
      <w:rFonts w:ascii="Calibri Light" w:cs="宋体" w:eastAsia="宋体" w:hAnsi="Calibri Light"/>
      <w:b/>
      <w:bCs/>
      <w:color w:val="4472c4"/>
    </w:rPr>
  </w:style>
  <w:style w:type="character" w:customStyle="1" w:styleId="style4103">
    <w:name w:val="Unresolved Mention"/>
    <w:basedOn w:val="style65"/>
    <w:next w:val="style4103"/>
    <w:uiPriority w:val="99"/>
    <w:rPr>
      <w:color w:val="605e5c"/>
      <w:shd w:val="clear" w:color="auto" w:fill="e1dfdd"/>
    </w:r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宋体" w:hAnsi="Times New Roman"/>
      <w:sz w:val="24"/>
      <w:szCs w:val="24"/>
      <w:lang w:val="es-US" w:eastAsia="es-MX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table" w:customStyle="1" w:styleId="style4104">
    <w:name w:val="Grid Table 1 Light Accent 4"/>
    <w:basedOn w:val="style105"/>
    <w:next w:val="style4104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pPr/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ffd96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05">
    <w:name w:val="Plain Table 5"/>
    <w:basedOn w:val="style105"/>
    <w:next w:val="style4105"/>
    <w:uiPriority w:val="45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rFonts w:ascii="Calibri Light" w:cs="宋体" w:eastAsia="宋体" w:hAnsi="Calibri Light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pPr/>
      <w:rPr>
        <w:rFonts w:ascii="Calibri Light" w:cs="宋体" w:eastAsia="宋体" w:hAnsi="Calibri Light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2f2f2"/>
      </w:tcPr>
    </w:tblStylePr>
    <w:tblStylePr w:type="firstCol">
      <w:pPr>
        <w:jc w:val="right"/>
      </w:pPr>
      <w:rPr>
        <w:rFonts w:ascii="Calibri Light" w:cs="宋体" w:eastAsia="宋体" w:hAnsi="Calibri Light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pPr/>
      <w:rPr>
        <w:rFonts w:ascii="Calibri Light" w:cs="宋体" w:eastAsia="宋体" w:hAnsi="Calibri Light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f2f2f2"/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left w:val="nil"/>
        </w:tcBorders>
      </w:tcPr>
    </w:tblStylePr>
    <w:tblStylePr w:type="swCell">
      <w:pPr/>
      <w:tblPr/>
      <w:tcPr>
        <w:tcBorders>
          <w:right w:val="nil"/>
        </w:tcBorders>
      </w:tcPr>
    </w:tblStylePr>
    <w:tcPr>
      <w:tcBorders/>
    </w:tcPr>
  </w:style>
  <w:style w:type="character" w:customStyle="1" w:styleId="style4106">
    <w:name w:val="uv3um"/>
    <w:basedOn w:val="style65"/>
    <w:next w:val="style4106"/>
  </w:style>
  <w:style w:type="table" w:customStyle="1" w:styleId="style4107">
    <w:name w:val="Grid Table 5 Dark Accent 4"/>
    <w:basedOn w:val="style105"/>
    <w:next w:val="style4107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ff2cc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band1Horz">
      <w:pPr/>
      <w:tblPr/>
      <w:tcPr>
        <w:tcBorders/>
        <w:shd w:val="clear" w:color="auto" w:fill="ffe599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pPr/>
      <w:tblPr/>
      <w:tcPr>
        <w:tcBorders/>
        <w:shd w:val="clear" w:color="auto" w:fill="ffe599"/>
      </w:tcPr>
    </w:tblStylePr>
    <w:tcPr>
      <w:tcBorders/>
      <w:shd w:val="clear" w:color="auto" w:fill="fff2cc"/>
    </w:tcPr>
  </w:style>
  <w:style w:type="table" w:customStyle="1" w:styleId="style4108">
    <w:name w:val="Grid Table 4 Accent 2"/>
    <w:basedOn w:val="style105"/>
    <w:next w:val="style4108"/>
    <w:uiPriority w:val="4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pPr/>
      <w:rPr>
        <w:b/>
        <w:bCs/>
      </w:rPr>
      <w:tblPr/>
      <w:tcPr>
        <w:tcBorders>
          <w:top w:val="double" w:sz="4" w:space="0" w:color="ed7d31"/>
        </w:tcBorders>
      </w:tcPr>
    </w:tblStylePr>
    <w:tblStylePr w:type="band1Horz">
      <w:pPr/>
      <w:tblPr/>
      <w:tcPr>
        <w:tcBorders/>
        <w:shd w:val="clear" w:color="auto" w:fill="fbe4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be4d5"/>
      </w:tcPr>
    </w:tblStylePr>
    <w:tcPr>
      <w:tcBorders/>
    </w:tcPr>
  </w:style>
  <w:style w:type="table" w:customStyle="1" w:styleId="style4109">
    <w:name w:val="Grid Table 5 Dark Accent 2"/>
    <w:basedOn w:val="style105"/>
    <w:next w:val="style4109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be4d5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band1Horz">
      <w:pPr/>
      <w:tblPr/>
      <w:tcPr>
        <w:tcBorders/>
        <w:shd w:val="clear" w:color="auto" w:fill="f7caac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pPr/>
      <w:tblPr/>
      <w:tcPr>
        <w:tcBorders/>
        <w:shd w:val="clear" w:color="auto" w:fill="f7caac"/>
      </w:tcPr>
    </w:tblStylePr>
    <w:tcPr>
      <w:tcBorders/>
      <w:shd w:val="clear" w:color="auto" w:fill="fbe4d5"/>
    </w:tcPr>
  </w:style>
  <w:style w:type="table" w:customStyle="1" w:styleId="style4110">
    <w:name w:val="Grid Table 5 Dark Accent 6"/>
    <w:basedOn w:val="style105"/>
    <w:next w:val="style4110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2efd9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band1Horz">
      <w:pPr/>
      <w:tblPr/>
      <w:tcPr>
        <w:tcBorders/>
        <w:shd w:val="clear" w:color="auto" w:fill="c5e0b3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pPr/>
      <w:tblPr/>
      <w:tcPr>
        <w:tcBorders/>
        <w:shd w:val="clear" w:color="auto" w:fill="c5e0b3"/>
      </w:tcPr>
    </w:tblStylePr>
    <w:tcPr>
      <w:tcBorders/>
      <w:shd w:val="clear" w:color="auto" w:fill="e2efd9"/>
    </w:tcPr>
  </w:style>
  <w:style w:type="table" w:customStyle="1" w:styleId="style4111">
    <w:name w:val="List Table 1 Light"/>
    <w:basedOn w:val="style105"/>
    <w:next w:val="style4111"/>
    <w:uiPriority w:val="46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666666"/>
        </w:tcBorders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ccccc"/>
      </w:tcPr>
    </w:tblStylePr>
    <w:tcPr>
      <w:tcBorders/>
    </w:tcPr>
  </w:style>
  <w:style w:type="table" w:customStyle="1" w:styleId="style4112">
    <w:name w:val="Grid Table 7 Colorful Accent 5"/>
    <w:basedOn w:val="style105"/>
    <w:next w:val="style4112"/>
    <w:uiPriority w:val="52"/>
    <w:pPr>
      <w:spacing w:after="0" w:lineRule="auto" w:line="240"/>
    </w:pPr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eeaf6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deeaf6"/>
      </w:tcPr>
    </w:tblStylePr>
    <w:tblStylePr w:type="neCell">
      <w:pPr/>
      <w:tblPr/>
      <w:tcPr>
        <w:tcBorders>
          <w:bottom w:val="single" w:sz="4" w:space="0" w:color="9cc2e5"/>
        </w:tcBorders>
      </w:tcPr>
    </w:tblStylePr>
    <w:tblStylePr w:type="nwCell">
      <w:pPr/>
      <w:tblPr/>
      <w:tcPr>
        <w:tcBorders>
          <w:bottom w:val="single" w:sz="4" w:space="0" w:color="9cc2e5"/>
        </w:tcBorders>
      </w:tcPr>
    </w:tblStylePr>
    <w:tblStylePr w:type="seCell">
      <w:pPr/>
      <w:tblPr/>
      <w:tcPr>
        <w:tcBorders>
          <w:top w:val="single" w:sz="4" w:space="0" w:color="9cc2e5"/>
        </w:tcBorders>
      </w:tcPr>
    </w:tblStylePr>
    <w:tblStylePr w:type="swCell">
      <w:pPr/>
      <w:tblPr/>
      <w:tcPr>
        <w:tcBorders>
          <w:top w:val="single" w:sz="4" w:space="0" w:color="9cc2e5"/>
        </w:tcBorders>
      </w:tcPr>
    </w:tblStylePr>
    <w:tcPr>
      <w:tcBorders/>
    </w:tcPr>
  </w:style>
  <w:style w:type="table" w:customStyle="1" w:styleId="style4113">
    <w:name w:val="Grid Table 1 Light"/>
    <w:basedOn w:val="style105"/>
    <w:next w:val="style4113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pPr/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14">
    <w:name w:val="Grid Table 1 Light Accent 1"/>
    <w:basedOn w:val="style105"/>
    <w:next w:val="style4114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pPr/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character" w:styleId="style86">
    <w:name w:val="FollowedHyperlink"/>
    <w:basedOn w:val="style65"/>
    <w:next w:val="style86"/>
    <w:uiPriority w:val="99"/>
    <w:rPr>
      <w:color w:val="954f72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Words>127</Words>
  <Pages>1</Pages>
  <Characters>700</Characters>
  <Application>WPS Office</Application>
  <DocSecurity>0</DocSecurity>
  <Paragraphs>46</Paragraphs>
  <ScaleCrop>false</ScaleCrop>
  <Company>Luffi</Company>
  <LinksUpToDate>false</LinksUpToDate>
  <CharactersWithSpaces>809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2026-02-27T22:45:00Z</dcterms:created>
  <dc:creator>Dip, Augusto Armando</dc:creator>
  <lastModifiedBy>SM-A032M</lastModifiedBy>
  <lastPrinted>2020-05-28T22:14:00Z</lastPrinted>
  <dcterms:modified xsi:type="dcterms:W3CDTF">2026-04-14T18:08:46Z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530767844ab74f438c121b3f147b6ff0</vt:lpwstr>
  </property>
</Properties>
</file>