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258E" w14:textId="77777777" w:rsidR="00870B1F" w:rsidRPr="00870B1F" w:rsidRDefault="00870B1F" w:rsidP="00870B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>PLANIFICACIÓN 2</w:t>
      </w:r>
    </w:p>
    <w:p w14:paraId="34DE72F5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Materia: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Proyecto de Investigación en Ciencias Sociales</w:t>
      </w:r>
    </w:p>
    <w:p w14:paraId="54ECE796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Profesor: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Rosario Rojas</w:t>
      </w:r>
    </w:p>
    <w:p w14:paraId="1F7D4361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Curso: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6° año</w:t>
      </w:r>
    </w:p>
    <w:p w14:paraId="33325DB6" w14:textId="0FA35EE4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Bibliografías: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 xml:space="preserve">D'Aquino, Marisa y Rodríguez, Ethel. </w:t>
      </w:r>
      <w:r w:rsidRPr="00870B1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  <w14:ligatures w14:val="none"/>
        </w:rPr>
        <w:t>Proyectos de investigación en ciencias sociales.</w:t>
      </w:r>
    </w:p>
    <w:p w14:paraId="2E41CB36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Trabajo Práctico N °: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Clase 2</w:t>
      </w:r>
    </w:p>
    <w:p w14:paraId="2D1DA405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Página: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 a 11</w:t>
      </w:r>
    </w:p>
    <w:p w14:paraId="652A1FA4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Tema: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Clasificación del conocimiento.</w:t>
      </w:r>
    </w:p>
    <w:p w14:paraId="1C0CCFE4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Actividades: Inicio, desarrollo y final</w:t>
      </w:r>
    </w:p>
    <w:p w14:paraId="3290143A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Inicio: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La docente retoma brevemente los contenidos trabajados en la clase anterior sobre el concepto de conocimiento. Luego propone una situación para generar debate: ¿todas las cosas que las personas creen o dicen son conocimiento científico?</w:t>
      </w:r>
    </w:p>
    <w:p w14:paraId="5C64C9F6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Desarrollo: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explican los distintos tipos de conocimiento, diferenciando principalmente el conocimiento vulgar o cotidiano y el conocimiento científico. Se describen sus características y se analizan ejemplos concretos. Luego se propone una actividad donde los estudiantes deben clasificar diferentes afirmaciones según correspondan a conocimiento científico o conocimiento vulgar.</w:t>
      </w:r>
    </w:p>
    <w:p w14:paraId="21A4DADB" w14:textId="77777777" w:rsidR="00870B1F" w:rsidRPr="00870B1F" w:rsidRDefault="00870B1F" w:rsidP="00870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870B1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Cierre:</w:t>
      </w:r>
      <w:r w:rsidRPr="00870B1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realiza una síntesis colectiva en el pizarrón donde se comparan las características de ambos tipos de conocimiento. Se reflexiona sobre la importancia del conocimiento científico para comprender y explicar la realidad.</w:t>
      </w:r>
    </w:p>
    <w:p w14:paraId="5F6ECCE7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1F"/>
    <w:rsid w:val="00183B4A"/>
    <w:rsid w:val="0027351D"/>
    <w:rsid w:val="003201EA"/>
    <w:rsid w:val="006B2D54"/>
    <w:rsid w:val="00870B1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ECCA"/>
  <w15:chartTrackingRefBased/>
  <w15:docId w15:val="{0BAD25A6-2508-469C-9A29-A4AB730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2026-03-14T22:10:00Z</dcterms:created>
  <dcterms:modified xsi:type="dcterms:W3CDTF">2026-03-14T22:12:00Z</dcterms:modified>
</cp:coreProperties>
</file>