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E63F" w14:textId="419AE0A3" w:rsidR="0028139C" w:rsidRDefault="00823D11" w:rsidP="002C530B">
      <w:pPr>
        <w:spacing w:after="0"/>
        <w:jc w:val="both"/>
        <w:rPr>
          <w:sz w:val="24"/>
          <w:szCs w:val="20"/>
        </w:rPr>
      </w:pPr>
      <w:r w:rsidRPr="000F6795">
        <w:rPr>
          <w:b/>
          <w:bCs/>
          <w:sz w:val="24"/>
          <w:szCs w:val="20"/>
        </w:rPr>
        <w:t>Materia</w:t>
      </w:r>
      <w:r>
        <w:rPr>
          <w:sz w:val="24"/>
          <w:szCs w:val="20"/>
        </w:rPr>
        <w:t xml:space="preserve">: </w:t>
      </w:r>
      <w:r w:rsidR="000F6795">
        <w:rPr>
          <w:sz w:val="24"/>
          <w:szCs w:val="20"/>
        </w:rPr>
        <w:t xml:space="preserve">Filosofía </w:t>
      </w:r>
    </w:p>
    <w:p w14:paraId="1684D563" w14:textId="77777777" w:rsidR="0028139C" w:rsidRDefault="0028139C" w:rsidP="002C530B">
      <w:pPr>
        <w:spacing w:after="0"/>
        <w:jc w:val="both"/>
        <w:rPr>
          <w:sz w:val="24"/>
          <w:szCs w:val="20"/>
        </w:rPr>
      </w:pPr>
    </w:p>
    <w:p w14:paraId="6C01F0F6" w14:textId="598A7343" w:rsidR="00823D11" w:rsidRPr="000F6795" w:rsidRDefault="00C23CF8" w:rsidP="002C530B">
      <w:pPr>
        <w:spacing w:after="0"/>
        <w:jc w:val="both"/>
        <w:rPr>
          <w:sz w:val="24"/>
          <w:szCs w:val="20"/>
        </w:rPr>
      </w:pPr>
      <w:r w:rsidRPr="000F6795">
        <w:rPr>
          <w:b/>
          <w:bCs/>
          <w:sz w:val="24"/>
          <w:szCs w:val="20"/>
        </w:rPr>
        <w:t>Profesor</w:t>
      </w:r>
      <w:r w:rsidR="00823D11" w:rsidRPr="000F6795">
        <w:rPr>
          <w:b/>
          <w:bCs/>
          <w:sz w:val="24"/>
          <w:szCs w:val="20"/>
        </w:rPr>
        <w:t>:</w:t>
      </w:r>
      <w:r w:rsidR="00100821" w:rsidRPr="000F6795">
        <w:rPr>
          <w:b/>
          <w:bCs/>
          <w:sz w:val="24"/>
          <w:szCs w:val="20"/>
        </w:rPr>
        <w:t xml:space="preserve"> </w:t>
      </w:r>
      <w:r w:rsidR="000F6795" w:rsidRPr="000F6795">
        <w:rPr>
          <w:sz w:val="24"/>
          <w:szCs w:val="20"/>
        </w:rPr>
        <w:t xml:space="preserve">Concha Damián </w:t>
      </w:r>
    </w:p>
    <w:p w14:paraId="347F688B" w14:textId="77777777" w:rsidR="0028139C" w:rsidRDefault="0028139C" w:rsidP="002C530B">
      <w:pPr>
        <w:spacing w:after="0"/>
        <w:jc w:val="both"/>
        <w:rPr>
          <w:sz w:val="24"/>
          <w:szCs w:val="20"/>
        </w:rPr>
      </w:pPr>
    </w:p>
    <w:p w14:paraId="08D3A9B7" w14:textId="58134645" w:rsidR="003007E9" w:rsidRPr="000F6795" w:rsidRDefault="00823D11" w:rsidP="002C530B">
      <w:pPr>
        <w:spacing w:after="0"/>
        <w:jc w:val="both"/>
        <w:rPr>
          <w:b/>
          <w:bCs/>
          <w:sz w:val="24"/>
          <w:szCs w:val="20"/>
        </w:rPr>
      </w:pPr>
      <w:r w:rsidRPr="000F6795">
        <w:rPr>
          <w:b/>
          <w:bCs/>
          <w:sz w:val="24"/>
          <w:szCs w:val="20"/>
        </w:rPr>
        <w:t xml:space="preserve">Curso: </w:t>
      </w:r>
      <w:r w:rsidR="005A4DC2" w:rsidRPr="005A4DC2">
        <w:rPr>
          <w:sz w:val="24"/>
          <w:szCs w:val="20"/>
        </w:rPr>
        <w:t xml:space="preserve">6 año A </w:t>
      </w:r>
    </w:p>
    <w:p w14:paraId="54F50A2F" w14:textId="77777777" w:rsidR="0028139C" w:rsidRDefault="0028139C" w:rsidP="002C530B">
      <w:pPr>
        <w:spacing w:after="0"/>
        <w:jc w:val="both"/>
        <w:rPr>
          <w:sz w:val="24"/>
          <w:szCs w:val="20"/>
        </w:rPr>
      </w:pPr>
    </w:p>
    <w:p w14:paraId="2729A560" w14:textId="5896F28E" w:rsidR="00257CE7" w:rsidRPr="005A4DC2" w:rsidRDefault="008864B0" w:rsidP="002C530B">
      <w:pPr>
        <w:spacing w:after="0"/>
        <w:jc w:val="both"/>
        <w:rPr>
          <w:b/>
          <w:bCs/>
          <w:sz w:val="24"/>
          <w:szCs w:val="20"/>
        </w:rPr>
      </w:pPr>
      <w:r w:rsidRPr="005A4DC2">
        <w:rPr>
          <w:b/>
          <w:bCs/>
          <w:sz w:val="24"/>
          <w:szCs w:val="20"/>
        </w:rPr>
        <w:t xml:space="preserve">Bibliografías: </w:t>
      </w:r>
    </w:p>
    <w:p w14:paraId="6A638BCC" w14:textId="447788DF" w:rsidR="00C9302D" w:rsidRDefault="00F23743" w:rsidP="002C530B">
      <w:pPr>
        <w:spacing w:after="0"/>
        <w:jc w:val="both"/>
        <w:divId w:val="286549484"/>
        <w:rPr>
          <w:sz w:val="24"/>
          <w:szCs w:val="20"/>
        </w:rPr>
      </w:pPr>
      <w:r>
        <w:rPr>
          <w:sz w:val="24"/>
          <w:szCs w:val="20"/>
        </w:rPr>
        <w:t xml:space="preserve"> </w:t>
      </w:r>
    </w:p>
    <w:p w14:paraId="62DE9220" w14:textId="1749073C" w:rsidR="00050DE7" w:rsidRDefault="00050DE7" w:rsidP="002C530B">
      <w:pPr>
        <w:spacing w:after="0"/>
        <w:jc w:val="both"/>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5A4DC2">
        <w:rPr>
          <w:b/>
          <w:color w:val="000000" w:themeColor="text1"/>
          <w:sz w:val="32"/>
          <w:szCs w:val="24"/>
        </w:rPr>
        <w:t>2</w:t>
      </w:r>
    </w:p>
    <w:p w14:paraId="62BDC49C" w14:textId="4EA19133" w:rsidR="00124E74" w:rsidRPr="002B430F" w:rsidRDefault="002B430F" w:rsidP="002C530B">
      <w:pPr>
        <w:spacing w:after="0"/>
        <w:jc w:val="both"/>
        <w:divId w:val="286549484"/>
        <w:rPr>
          <w:bCs/>
          <w:color w:val="000000" w:themeColor="text1"/>
          <w:sz w:val="24"/>
          <w:szCs w:val="20"/>
        </w:rPr>
      </w:pPr>
      <w:r w:rsidRPr="00AC6DC6">
        <w:rPr>
          <w:b/>
          <w:color w:val="000000" w:themeColor="text1"/>
          <w:sz w:val="24"/>
          <w:szCs w:val="20"/>
        </w:rPr>
        <w:t>Taller:</w:t>
      </w:r>
      <w:r>
        <w:rPr>
          <w:b/>
          <w:color w:val="000000" w:themeColor="text1"/>
          <w:sz w:val="24"/>
          <w:szCs w:val="20"/>
        </w:rPr>
        <w:t xml:space="preserve"> </w:t>
      </w:r>
      <w:r w:rsidRPr="002B430F">
        <w:rPr>
          <w:bCs/>
          <w:color w:val="000000" w:themeColor="text1"/>
          <w:sz w:val="24"/>
          <w:szCs w:val="20"/>
        </w:rPr>
        <w:t>Multidisciplinar Caleidoscopio Tucumano ll</w:t>
      </w:r>
    </w:p>
    <w:p w14:paraId="349A6991" w14:textId="77777777" w:rsidR="00E0778F" w:rsidRPr="008A7DD8" w:rsidRDefault="008864B0" w:rsidP="002C530B">
      <w:pPr>
        <w:spacing w:after="0"/>
        <w:jc w:val="both"/>
        <w:rPr>
          <w:bCs/>
          <w:color w:val="000000" w:themeColor="text1"/>
          <w:sz w:val="24"/>
          <w:szCs w:val="20"/>
        </w:rPr>
      </w:pPr>
      <w:r w:rsidRPr="008A7DD8">
        <w:rPr>
          <w:b/>
          <w:color w:val="000000" w:themeColor="text1"/>
          <w:sz w:val="24"/>
          <w:szCs w:val="24"/>
        </w:rPr>
        <w:t xml:space="preserve">Tema: </w:t>
      </w:r>
      <w:r w:rsidR="00E0778F" w:rsidRPr="008A7DD8">
        <w:rPr>
          <w:bCs/>
          <w:color w:val="000000" w:themeColor="text1"/>
          <w:sz w:val="24"/>
          <w:szCs w:val="20"/>
        </w:rPr>
        <w:t xml:space="preserve">Qué ves cuando me ves </w:t>
      </w:r>
      <w:r w:rsidR="00E0778F">
        <w:rPr>
          <w:bCs/>
          <w:color w:val="000000" w:themeColor="text1"/>
          <w:sz w:val="24"/>
          <w:szCs w:val="20"/>
        </w:rPr>
        <w:t>ll</w:t>
      </w:r>
    </w:p>
    <w:p w14:paraId="1BCC70DD" w14:textId="22D0A5F6" w:rsidR="00CB59E8" w:rsidRPr="008A7DD8" w:rsidRDefault="00CB59E8" w:rsidP="002C530B">
      <w:pPr>
        <w:jc w:val="both"/>
        <w:rPr>
          <w:b/>
          <w:color w:val="000000" w:themeColor="text1"/>
          <w:sz w:val="24"/>
          <w:szCs w:val="24"/>
        </w:rPr>
      </w:pPr>
    </w:p>
    <w:p w14:paraId="47AACD13" w14:textId="7BE96DA3" w:rsidR="00D6382F" w:rsidRPr="00A810A9" w:rsidRDefault="008864B0" w:rsidP="002C530B">
      <w:pPr>
        <w:jc w:val="both"/>
        <w:rPr>
          <w:bCs/>
          <w:color w:val="000000" w:themeColor="text1"/>
          <w:sz w:val="24"/>
          <w:szCs w:val="24"/>
        </w:rPr>
      </w:pPr>
      <w:r w:rsidRPr="00D6382F">
        <w:rPr>
          <w:b/>
          <w:color w:val="000000" w:themeColor="text1"/>
          <w:sz w:val="24"/>
          <w:szCs w:val="24"/>
        </w:rPr>
        <w:t>Actividad</w:t>
      </w:r>
      <w:r w:rsidR="005F4C34">
        <w:rPr>
          <w:b/>
          <w:color w:val="000000" w:themeColor="text1"/>
          <w:sz w:val="24"/>
          <w:szCs w:val="24"/>
        </w:rPr>
        <w:t xml:space="preserve">: </w:t>
      </w:r>
      <w:r w:rsidR="00323E20" w:rsidRPr="00A810A9">
        <w:rPr>
          <w:bCs/>
          <w:color w:val="000000" w:themeColor="text1"/>
          <w:sz w:val="24"/>
          <w:szCs w:val="24"/>
        </w:rPr>
        <w:t xml:space="preserve">Cierre </w:t>
      </w:r>
      <w:r w:rsidR="00A810A9" w:rsidRPr="00A810A9">
        <w:rPr>
          <w:bCs/>
          <w:color w:val="000000" w:themeColor="text1"/>
          <w:sz w:val="24"/>
          <w:szCs w:val="24"/>
        </w:rPr>
        <w:t xml:space="preserve">Creativo </w:t>
      </w:r>
    </w:p>
    <w:p w14:paraId="61B92656" w14:textId="77777777" w:rsidR="008E6F4B" w:rsidRDefault="008864B0" w:rsidP="002C530B">
      <w:pPr>
        <w:jc w:val="both"/>
        <w:rPr>
          <w:b/>
          <w:color w:val="000000" w:themeColor="text1"/>
          <w:sz w:val="24"/>
          <w:szCs w:val="24"/>
        </w:rPr>
      </w:pPr>
      <w:r w:rsidRPr="00D6382F">
        <w:rPr>
          <w:b/>
          <w:color w:val="000000" w:themeColor="text1"/>
          <w:sz w:val="24"/>
          <w:szCs w:val="24"/>
        </w:rPr>
        <w:t>Inicio</w:t>
      </w:r>
    </w:p>
    <w:p w14:paraId="18A6CBE3" w14:textId="77777777" w:rsidR="0002638B" w:rsidRDefault="002A0EAD" w:rsidP="002C530B">
      <w:pPr>
        <w:jc w:val="both"/>
        <w:rPr>
          <w:bCs/>
          <w:color w:val="000000" w:themeColor="text1"/>
          <w:sz w:val="24"/>
          <w:szCs w:val="24"/>
        </w:rPr>
      </w:pPr>
      <w:r w:rsidRPr="008E6F4B">
        <w:rPr>
          <w:bCs/>
          <w:color w:val="000000" w:themeColor="text1"/>
          <w:sz w:val="24"/>
          <w:szCs w:val="24"/>
        </w:rPr>
        <w:t xml:space="preserve">Durante este momento, el docente dará un repaso de lo trabajado durante el taller 'Qué ves cuando me ves II', para dar continuidad al cierre. Se planteará específicamente todo lo trabajado en el taller: la importancia de reconocer que los estudiantes puedan ver los objetos arqueológicos e históricos como fuente de conocimiento y no solo como piezas antiguas, sino también como herramientas para explorar los museos. </w:t>
      </w:r>
    </w:p>
    <w:p w14:paraId="2E8FFA40" w14:textId="20708B90" w:rsidR="008E6F4B" w:rsidRPr="008E6F4B" w:rsidRDefault="002A0EAD" w:rsidP="002C530B">
      <w:pPr>
        <w:jc w:val="both"/>
        <w:rPr>
          <w:bCs/>
          <w:color w:val="000000" w:themeColor="text1"/>
          <w:sz w:val="24"/>
          <w:szCs w:val="24"/>
        </w:rPr>
      </w:pPr>
      <w:r w:rsidRPr="008E6F4B">
        <w:rPr>
          <w:bCs/>
          <w:color w:val="000000" w:themeColor="text1"/>
          <w:sz w:val="24"/>
          <w:szCs w:val="24"/>
        </w:rPr>
        <w:t>Se ha trabajado en comprender el rol de los museos como constructores de relatos sobre el pasado, problematizando la experiencia de observar (qué vemos, qué creemos ver y qué queda fuera de nuestra mirada), favoreciendo el asombro y la curiosidad, y formulando preguntas históricas y arqueológicas.</w:t>
      </w:r>
    </w:p>
    <w:p w14:paraId="7DF2B848" w14:textId="5A489BDB" w:rsidR="00D6382F" w:rsidRDefault="00D6382F" w:rsidP="002C530B">
      <w:pPr>
        <w:jc w:val="both"/>
        <w:rPr>
          <w:b/>
          <w:color w:val="000000" w:themeColor="text1"/>
          <w:sz w:val="24"/>
          <w:szCs w:val="24"/>
        </w:rPr>
      </w:pPr>
      <w:r>
        <w:rPr>
          <w:b/>
          <w:color w:val="000000" w:themeColor="text1"/>
          <w:sz w:val="24"/>
          <w:szCs w:val="24"/>
        </w:rPr>
        <w:t>D</w:t>
      </w:r>
      <w:r w:rsidR="008864B0" w:rsidRPr="00D6382F">
        <w:rPr>
          <w:b/>
          <w:color w:val="000000" w:themeColor="text1"/>
          <w:sz w:val="24"/>
          <w:szCs w:val="24"/>
        </w:rPr>
        <w:t>esarrollo</w:t>
      </w:r>
    </w:p>
    <w:p w14:paraId="3EEDDBF2" w14:textId="70663631" w:rsidR="005928D8" w:rsidRPr="005B2318" w:rsidRDefault="005928D8" w:rsidP="002C530B">
      <w:pPr>
        <w:jc w:val="both"/>
        <w:rPr>
          <w:bCs/>
          <w:color w:val="000000" w:themeColor="text1"/>
          <w:sz w:val="24"/>
          <w:szCs w:val="24"/>
        </w:rPr>
      </w:pPr>
      <w:r w:rsidRPr="005B2318">
        <w:rPr>
          <w:bCs/>
          <w:color w:val="000000" w:themeColor="text1"/>
          <w:sz w:val="24"/>
          <w:szCs w:val="24"/>
        </w:rPr>
        <w:t>Durante el cierre de esta actividad, se realizará una actividad recreativa donde los estudiantes trabajarán individualmente. La consigna es: elijan y realicen una de las siguientes producciones:</w:t>
      </w:r>
    </w:p>
    <w:p w14:paraId="461BB512" w14:textId="2B92716E" w:rsidR="005928D8" w:rsidRPr="005B2318" w:rsidRDefault="005928D8" w:rsidP="002C530B">
      <w:pPr>
        <w:jc w:val="both"/>
        <w:rPr>
          <w:bCs/>
          <w:color w:val="000000" w:themeColor="text1"/>
          <w:sz w:val="24"/>
          <w:szCs w:val="24"/>
        </w:rPr>
      </w:pPr>
      <w:r w:rsidRPr="005B2318">
        <w:rPr>
          <w:bCs/>
          <w:color w:val="000000" w:themeColor="text1"/>
          <w:sz w:val="24"/>
          <w:szCs w:val="24"/>
        </w:rPr>
        <w:t>Un relato en primera persona narrado por el objeto.</w:t>
      </w:r>
    </w:p>
    <w:p w14:paraId="2FFE4B6E" w14:textId="721E210A" w:rsidR="005928D8" w:rsidRPr="005B2318" w:rsidRDefault="005928D8" w:rsidP="002C530B">
      <w:pPr>
        <w:jc w:val="both"/>
        <w:rPr>
          <w:bCs/>
          <w:color w:val="000000" w:themeColor="text1"/>
          <w:sz w:val="24"/>
          <w:szCs w:val="24"/>
        </w:rPr>
      </w:pPr>
      <w:r w:rsidRPr="005B2318">
        <w:rPr>
          <w:bCs/>
          <w:color w:val="000000" w:themeColor="text1"/>
          <w:sz w:val="24"/>
          <w:szCs w:val="24"/>
        </w:rPr>
        <w:t>Una carta del objeto al visitante del museo.</w:t>
      </w:r>
    </w:p>
    <w:p w14:paraId="49A09746" w14:textId="08E66636" w:rsidR="005928D8" w:rsidRPr="005B2318" w:rsidRDefault="005928D8" w:rsidP="002C530B">
      <w:pPr>
        <w:jc w:val="both"/>
        <w:rPr>
          <w:bCs/>
          <w:color w:val="000000" w:themeColor="text1"/>
          <w:sz w:val="24"/>
          <w:szCs w:val="24"/>
        </w:rPr>
      </w:pPr>
      <w:r w:rsidRPr="005B2318">
        <w:rPr>
          <w:bCs/>
          <w:color w:val="000000" w:themeColor="text1"/>
          <w:sz w:val="24"/>
          <w:szCs w:val="24"/>
        </w:rPr>
        <w:t xml:space="preserve"> Un dibujo o collage acompañado de un texto explicativo sobre lo que representa el objeto.</w:t>
      </w:r>
    </w:p>
    <w:p w14:paraId="78F27071" w14:textId="2ECD928A" w:rsidR="005A2177" w:rsidRPr="005A2177" w:rsidRDefault="00D6382F" w:rsidP="002C530B">
      <w:pPr>
        <w:jc w:val="both"/>
        <w:rPr>
          <w:b/>
          <w:color w:val="000000" w:themeColor="text1"/>
          <w:sz w:val="24"/>
          <w:szCs w:val="24"/>
        </w:rPr>
      </w:pPr>
      <w:r w:rsidRPr="00D6382F">
        <w:rPr>
          <w:b/>
          <w:color w:val="000000" w:themeColor="text1"/>
          <w:sz w:val="24"/>
          <w:szCs w:val="24"/>
        </w:rPr>
        <w:t>F</w:t>
      </w:r>
      <w:r w:rsidR="008864B0" w:rsidRPr="00D6382F">
        <w:rPr>
          <w:b/>
          <w:color w:val="000000" w:themeColor="text1"/>
          <w:sz w:val="24"/>
          <w:szCs w:val="24"/>
        </w:rPr>
        <w:t>inal.</w:t>
      </w:r>
    </w:p>
    <w:p w14:paraId="6827219E" w14:textId="1F7B9353" w:rsidR="005A2177" w:rsidRPr="001A372D" w:rsidRDefault="005A2177" w:rsidP="002C530B">
      <w:pPr>
        <w:jc w:val="both"/>
        <w:rPr>
          <w:bCs/>
          <w:color w:val="000000" w:themeColor="text1"/>
          <w:sz w:val="24"/>
          <w:szCs w:val="24"/>
        </w:rPr>
      </w:pPr>
      <w:r w:rsidRPr="001A372D">
        <w:rPr>
          <w:bCs/>
          <w:color w:val="000000" w:themeColor="text1"/>
          <w:sz w:val="24"/>
          <w:szCs w:val="24"/>
        </w:rPr>
        <w:t>Para finalizar, los estudiantes van a socializar sus producciones y discutir colectivamente a partir de las siguientes preguntas:</w:t>
      </w:r>
    </w:p>
    <w:p w14:paraId="0782846E" w14:textId="2A81F504" w:rsidR="005A2177" w:rsidRPr="001A372D" w:rsidRDefault="005A2177" w:rsidP="002C530B">
      <w:pPr>
        <w:jc w:val="both"/>
        <w:rPr>
          <w:bCs/>
          <w:color w:val="000000" w:themeColor="text1"/>
          <w:sz w:val="24"/>
          <w:szCs w:val="24"/>
        </w:rPr>
      </w:pPr>
      <w:r w:rsidRPr="001A372D">
        <w:rPr>
          <w:bCs/>
          <w:color w:val="000000" w:themeColor="text1"/>
          <w:sz w:val="24"/>
          <w:szCs w:val="24"/>
        </w:rPr>
        <w:t xml:space="preserve"> ¿Todos vimos lo mismo de los objetos? ¿Por qué un mismo objeto puede generar miradas tan distintas? ¿Qué rol cumple el museo en la forma en que conocemos el pasado?</w:t>
      </w:r>
    </w:p>
    <w:p w14:paraId="6808922C" w14:textId="0C8819AF" w:rsidR="005B2318" w:rsidRPr="001A372D" w:rsidRDefault="005A2177" w:rsidP="002C530B">
      <w:pPr>
        <w:jc w:val="both"/>
        <w:rPr>
          <w:bCs/>
          <w:color w:val="000000" w:themeColor="text1"/>
          <w:sz w:val="24"/>
          <w:szCs w:val="24"/>
        </w:rPr>
      </w:pPr>
      <w:r w:rsidRPr="001A372D">
        <w:rPr>
          <w:bCs/>
          <w:color w:val="000000" w:themeColor="text1"/>
          <w:sz w:val="24"/>
          <w:szCs w:val="24"/>
        </w:rPr>
        <w:t>De esta forma, van a poder socializar sobre sus producciones y concluir lo trabajado durante el taller '</w:t>
      </w:r>
      <w:r w:rsidR="00102620" w:rsidRPr="001A372D">
        <w:rPr>
          <w:bCs/>
          <w:color w:val="000000" w:themeColor="text1"/>
          <w:sz w:val="24"/>
          <w:szCs w:val="24"/>
        </w:rPr>
        <w:t>Caleidoscopio t</w:t>
      </w:r>
      <w:r w:rsidRPr="001A372D">
        <w:rPr>
          <w:bCs/>
          <w:color w:val="000000" w:themeColor="text1"/>
          <w:sz w:val="24"/>
          <w:szCs w:val="24"/>
        </w:rPr>
        <w:t>ucumano II: Qué ves cuando me ves', reflexionando sobre qué les asombra y qué descubrieron durante la actividad."</w:t>
      </w:r>
    </w:p>
    <w:p w14:paraId="48DCAD67" w14:textId="77777777" w:rsidR="005B2318" w:rsidRPr="001A372D" w:rsidRDefault="005B2318" w:rsidP="002C530B">
      <w:pPr>
        <w:jc w:val="both"/>
        <w:rPr>
          <w:bCs/>
          <w:color w:val="000000" w:themeColor="text1"/>
          <w:sz w:val="24"/>
          <w:szCs w:val="24"/>
        </w:rPr>
      </w:pPr>
    </w:p>
    <w:p w14:paraId="5489FD90" w14:textId="3DC6DCDD" w:rsidR="008864B0" w:rsidRPr="001A372D" w:rsidRDefault="008864B0" w:rsidP="002C530B">
      <w:pPr>
        <w:jc w:val="both"/>
        <w:rPr>
          <w:bCs/>
          <w:color w:val="000000" w:themeColor="text1"/>
          <w:sz w:val="24"/>
          <w:szCs w:val="24"/>
        </w:rPr>
      </w:pPr>
      <w:r w:rsidRPr="001A372D">
        <w:rPr>
          <w:bCs/>
          <w:color w:val="000000" w:themeColor="text1"/>
          <w:sz w:val="24"/>
          <w:szCs w:val="24"/>
        </w:rPr>
        <w:t xml:space="preserve"> </w:t>
      </w:r>
    </w:p>
    <w:sectPr w:rsidR="008864B0" w:rsidRPr="001A372D" w:rsidSect="008D1C98">
      <w:headerReference w:type="default" r:id="rId7"/>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6825" w14:textId="77777777" w:rsidR="008A737C" w:rsidRDefault="008A737C" w:rsidP="003C0D6D">
      <w:pPr>
        <w:spacing w:after="0" w:line="240" w:lineRule="auto"/>
      </w:pPr>
      <w:r>
        <w:separator/>
      </w:r>
    </w:p>
  </w:endnote>
  <w:endnote w:type="continuationSeparator" w:id="0">
    <w:p w14:paraId="13225A56" w14:textId="77777777" w:rsidR="008A737C" w:rsidRDefault="008A737C" w:rsidP="003C0D6D">
      <w:pPr>
        <w:spacing w:after="0" w:line="240" w:lineRule="auto"/>
      </w:pPr>
      <w:r>
        <w:continuationSeparator/>
      </w:r>
    </w:p>
  </w:endnote>
  <w:endnote w:type="continuationNotice" w:id="1">
    <w:p w14:paraId="48F18334" w14:textId="77777777" w:rsidR="008A737C" w:rsidRDefault="008A7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A1E3" w14:textId="77777777" w:rsidR="008A737C" w:rsidRDefault="008A737C" w:rsidP="003C0D6D">
      <w:pPr>
        <w:spacing w:after="0" w:line="240" w:lineRule="auto"/>
      </w:pPr>
      <w:r>
        <w:separator/>
      </w:r>
    </w:p>
  </w:footnote>
  <w:footnote w:type="continuationSeparator" w:id="0">
    <w:p w14:paraId="2C14C2AC" w14:textId="77777777" w:rsidR="008A737C" w:rsidRDefault="008A737C" w:rsidP="003C0D6D">
      <w:pPr>
        <w:spacing w:after="0" w:line="240" w:lineRule="auto"/>
      </w:pPr>
      <w:r>
        <w:continuationSeparator/>
      </w:r>
    </w:p>
  </w:footnote>
  <w:footnote w:type="continuationNotice" w:id="1">
    <w:p w14:paraId="5D06A643" w14:textId="77777777" w:rsidR="008A737C" w:rsidRDefault="008A73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&#13;&#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38B"/>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6F7"/>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795"/>
    <w:rsid w:val="000F6A1C"/>
    <w:rsid w:val="000F7330"/>
    <w:rsid w:val="001000DF"/>
    <w:rsid w:val="00100821"/>
    <w:rsid w:val="00101080"/>
    <w:rsid w:val="0010187A"/>
    <w:rsid w:val="00101FDC"/>
    <w:rsid w:val="00102620"/>
    <w:rsid w:val="00102B5F"/>
    <w:rsid w:val="00103379"/>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372D"/>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004"/>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0EAD"/>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430F"/>
    <w:rsid w:val="002B69AC"/>
    <w:rsid w:val="002C03D0"/>
    <w:rsid w:val="002C0B15"/>
    <w:rsid w:val="002C0D72"/>
    <w:rsid w:val="002C10F5"/>
    <w:rsid w:val="002C1733"/>
    <w:rsid w:val="002C1E08"/>
    <w:rsid w:val="002C2AB9"/>
    <w:rsid w:val="002C3133"/>
    <w:rsid w:val="002C39C7"/>
    <w:rsid w:val="002C41E8"/>
    <w:rsid w:val="002C530B"/>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1C9"/>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3E20"/>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1DA0"/>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1CF7"/>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3E3B"/>
    <w:rsid w:val="004F571F"/>
    <w:rsid w:val="004F581E"/>
    <w:rsid w:val="004F5945"/>
    <w:rsid w:val="004F5EB6"/>
    <w:rsid w:val="004F665A"/>
    <w:rsid w:val="004F69AF"/>
    <w:rsid w:val="004F6FDA"/>
    <w:rsid w:val="004F73C4"/>
    <w:rsid w:val="00500299"/>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28D8"/>
    <w:rsid w:val="00593EAC"/>
    <w:rsid w:val="00595B3D"/>
    <w:rsid w:val="00595F66"/>
    <w:rsid w:val="005966E2"/>
    <w:rsid w:val="005A035E"/>
    <w:rsid w:val="005A07B5"/>
    <w:rsid w:val="005A197A"/>
    <w:rsid w:val="005A1AE5"/>
    <w:rsid w:val="005A2177"/>
    <w:rsid w:val="005A2302"/>
    <w:rsid w:val="005A36AD"/>
    <w:rsid w:val="005A3CE1"/>
    <w:rsid w:val="005A4DC2"/>
    <w:rsid w:val="005A55C9"/>
    <w:rsid w:val="005A5DE9"/>
    <w:rsid w:val="005A6A2A"/>
    <w:rsid w:val="005B00A9"/>
    <w:rsid w:val="005B09A5"/>
    <w:rsid w:val="005B0F81"/>
    <w:rsid w:val="005B0FAD"/>
    <w:rsid w:val="005B17E9"/>
    <w:rsid w:val="005B226E"/>
    <w:rsid w:val="005B2318"/>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5B0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4C34"/>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2B71"/>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6D4"/>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0DC"/>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2D7"/>
    <w:rsid w:val="008A059A"/>
    <w:rsid w:val="008A1A27"/>
    <w:rsid w:val="008A2DC6"/>
    <w:rsid w:val="008A2FCD"/>
    <w:rsid w:val="008A433B"/>
    <w:rsid w:val="008A5732"/>
    <w:rsid w:val="008A57F5"/>
    <w:rsid w:val="008A6895"/>
    <w:rsid w:val="008A6A2E"/>
    <w:rsid w:val="008A6EC0"/>
    <w:rsid w:val="008A737C"/>
    <w:rsid w:val="008A771A"/>
    <w:rsid w:val="008A7DD8"/>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E6F4B"/>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0A9"/>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DC6"/>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7D9"/>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382F"/>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78F"/>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93C"/>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CC4"/>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5F94"/>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6B96"/>
  <w15:docId w15:val="{B1B58442-1EDC-452B-8AEC-2D9EC26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styleId="Mencinsinresolver">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styleId="Tablaconcuadrcula1clara-nfasis4">
    <w:name w:val="Grid Table 1 Light Accent 4"/>
    <w:basedOn w:val="Tablanormal"/>
    <w:uiPriority w:val="46"/>
    <w:rsid w:val="00B908D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B908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styleId="Tablaconcuadrcula5oscura-nfasis4">
    <w:name w:val="Grid Table 5 Dark Accent 4"/>
    <w:basedOn w:val="Tablanormal"/>
    <w:uiPriority w:val="50"/>
    <w:rsid w:val="000824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2">
    <w:name w:val="Grid Table 4 Accent 2"/>
    <w:basedOn w:val="Tablanormal"/>
    <w:uiPriority w:val="49"/>
    <w:rsid w:val="00347B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6">
    <w:name w:val="Grid Table 5 Dark Accent 6"/>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
    <w:name w:val="List Table 1 Light"/>
    <w:basedOn w:val="Tablanormal"/>
    <w:uiPriority w:val="46"/>
    <w:rsid w:val="003D5F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7concolores-nfasis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
    <w:name w:val="Grid Table 1 Light"/>
    <w:basedOn w:val="Tablanormal"/>
    <w:uiPriority w:val="46"/>
    <w:rsid w:val="003D5F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2749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8809-654F-4211-B11C-55D1FE838B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damian.concha2@gmail.com</cp:lastModifiedBy>
  <cp:revision>2</cp:revision>
  <cp:lastPrinted>2020-05-28T22:14:00Z</cp:lastPrinted>
  <dcterms:created xsi:type="dcterms:W3CDTF">2026-03-08T20:22:00Z</dcterms:created>
  <dcterms:modified xsi:type="dcterms:W3CDTF">2026-03-08T20:22:00Z</dcterms:modified>
</cp:coreProperties>
</file>