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Default="00823D11" w:rsidP="00D554D8">
      <w:pPr>
        <w:spacing w:after="0"/>
        <w:jc w:val="both"/>
        <w:rPr>
          <w:sz w:val="24"/>
          <w:szCs w:val="20"/>
        </w:rPr>
      </w:pPr>
      <w:r>
        <w:rPr>
          <w:sz w:val="24"/>
          <w:szCs w:val="20"/>
        </w:rPr>
        <w:t xml:space="preserve">Materia: </w:t>
      </w:r>
      <w:r w:rsidR="006D1DB1">
        <w:rPr>
          <w:sz w:val="24"/>
          <w:szCs w:val="20"/>
        </w:rPr>
        <w:t xml:space="preserve">LENGUA Y LITERATURA </w:t>
      </w:r>
    </w:p>
    <w:p w:rsidR="0028139C"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6D1DB1">
        <w:rPr>
          <w:sz w:val="24"/>
          <w:szCs w:val="20"/>
        </w:rPr>
        <w:t>VERÓNICA GONZÁLEZ</w:t>
      </w:r>
    </w:p>
    <w:p w:rsidR="003007E9" w:rsidRDefault="00823D11" w:rsidP="00236142">
      <w:pPr>
        <w:spacing w:after="0"/>
        <w:jc w:val="both"/>
        <w:rPr>
          <w:sz w:val="24"/>
          <w:szCs w:val="20"/>
        </w:rPr>
      </w:pPr>
      <w:r w:rsidRPr="00F638AC">
        <w:rPr>
          <w:sz w:val="24"/>
          <w:szCs w:val="20"/>
        </w:rPr>
        <w:t xml:space="preserve">Curso: </w:t>
      </w:r>
      <w:r w:rsidR="005B12ED">
        <w:rPr>
          <w:sz w:val="24"/>
          <w:szCs w:val="20"/>
        </w:rPr>
        <w:t>5 año B</w:t>
      </w:r>
    </w:p>
    <w:p w:rsidR="0028139C" w:rsidRDefault="006D1DB1" w:rsidP="00236142">
      <w:pPr>
        <w:spacing w:after="0"/>
        <w:jc w:val="both"/>
        <w:rPr>
          <w:sz w:val="24"/>
          <w:szCs w:val="20"/>
        </w:rPr>
      </w:pPr>
      <w:r>
        <w:rPr>
          <w:sz w:val="24"/>
          <w:szCs w:val="20"/>
        </w:rPr>
        <w:t>Fecha</w:t>
      </w:r>
      <w:r w:rsidR="005B12ED">
        <w:rPr>
          <w:sz w:val="24"/>
          <w:szCs w:val="20"/>
        </w:rPr>
        <w:t>: 27</w:t>
      </w:r>
      <w:bookmarkStart w:id="0" w:name="_GoBack"/>
      <w:bookmarkEnd w:id="0"/>
      <w:r w:rsidR="004D678A">
        <w:rPr>
          <w:sz w:val="24"/>
          <w:szCs w:val="20"/>
        </w:rPr>
        <w:t>/03/2026</w:t>
      </w:r>
    </w:p>
    <w:p w:rsidR="00257CE7" w:rsidRPr="00DF5344" w:rsidRDefault="008864B0" w:rsidP="00DF5344">
      <w:pPr>
        <w:spacing w:after="0"/>
        <w:jc w:val="both"/>
        <w:rPr>
          <w:sz w:val="24"/>
          <w:szCs w:val="20"/>
        </w:rPr>
      </w:pPr>
      <w:r>
        <w:rPr>
          <w:sz w:val="24"/>
          <w:szCs w:val="20"/>
        </w:rPr>
        <w:t xml:space="preserve">Bibliografías: </w:t>
      </w:r>
      <w:r w:rsidR="004D678A">
        <w:rPr>
          <w:sz w:val="24"/>
          <w:szCs w:val="20"/>
        </w:rPr>
        <w:t>cuadernillo de estudio de lengua y literatura 5 año</w:t>
      </w:r>
    </w:p>
    <w:p w:rsidR="00C9302D" w:rsidRDefault="00F23743" w:rsidP="00C9302D">
      <w:pPr>
        <w:spacing w:after="0"/>
        <w:jc w:val="both"/>
        <w:divId w:val="286549484"/>
        <w:rPr>
          <w:sz w:val="24"/>
          <w:szCs w:val="20"/>
        </w:rPr>
      </w:pPr>
      <w:r>
        <w:rPr>
          <w:sz w:val="24"/>
          <w:szCs w:val="20"/>
        </w:rPr>
        <w:t xml:space="preserve"> </w:t>
      </w:r>
    </w:p>
    <w:p w:rsidR="00050DE7" w:rsidRDefault="00050DE7" w:rsidP="002A7D4E">
      <w:pPr>
        <w:spacing w:after="0"/>
        <w:jc w:val="center"/>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A82512">
        <w:rPr>
          <w:b/>
          <w:color w:val="000000" w:themeColor="text1"/>
          <w:sz w:val="32"/>
          <w:szCs w:val="24"/>
        </w:rPr>
        <w:t>8</w:t>
      </w:r>
    </w:p>
    <w:p w:rsidR="00531F93" w:rsidRPr="00531F93" w:rsidRDefault="00531F93" w:rsidP="00531F93">
      <w:pPr>
        <w:jc w:val="center"/>
        <w:divId w:val="286549484"/>
        <w:rPr>
          <w:rFonts w:ascii="Arial" w:hAnsi="Arial" w:cs="Arial"/>
          <w:b/>
          <w:color w:val="FF0000"/>
          <w:sz w:val="28"/>
          <w:szCs w:val="28"/>
        </w:rPr>
      </w:pPr>
      <w:r>
        <w:rPr>
          <w:b/>
          <w:color w:val="000000" w:themeColor="text1"/>
          <w:sz w:val="32"/>
          <w:szCs w:val="24"/>
        </w:rPr>
        <w:t>Tema:</w:t>
      </w:r>
      <w:r w:rsidRPr="00531F93">
        <w:rPr>
          <w:rFonts w:ascii="Arial" w:hAnsi="Arial" w:cs="Arial"/>
          <w:b/>
          <w:color w:val="FF0000"/>
          <w:sz w:val="28"/>
          <w:szCs w:val="28"/>
        </w:rPr>
        <w:t xml:space="preserve"> </w:t>
      </w:r>
      <w:r w:rsidR="00A82512">
        <w:rPr>
          <w:rFonts w:ascii="Arial" w:hAnsi="Arial" w:cs="Arial"/>
          <w:b/>
          <w:color w:val="FF0000"/>
          <w:sz w:val="28"/>
          <w:szCs w:val="28"/>
        </w:rPr>
        <w:t>El Renacimiento</w:t>
      </w:r>
    </w:p>
    <w:p w:rsidR="00480415" w:rsidRDefault="008864B0" w:rsidP="00CE2BEC">
      <w:pPr>
        <w:rPr>
          <w:bCs/>
          <w:color w:val="000000" w:themeColor="text1"/>
          <w:sz w:val="24"/>
          <w:szCs w:val="24"/>
        </w:rPr>
      </w:pPr>
      <w:r>
        <w:rPr>
          <w:bCs/>
          <w:color w:val="000000" w:themeColor="text1"/>
          <w:sz w:val="24"/>
          <w:szCs w:val="24"/>
        </w:rPr>
        <w:t xml:space="preserve">Actividades: </w:t>
      </w:r>
    </w:p>
    <w:p w:rsidR="00480415" w:rsidRDefault="00480415" w:rsidP="00CE2BEC">
      <w:pPr>
        <w:rPr>
          <w:bCs/>
          <w:color w:val="000000" w:themeColor="text1"/>
          <w:sz w:val="24"/>
          <w:szCs w:val="24"/>
        </w:rPr>
      </w:pPr>
      <w:r w:rsidRPr="00A82512">
        <w:rPr>
          <w:bCs/>
          <w:color w:val="000000" w:themeColor="text1"/>
          <w:sz w:val="24"/>
          <w:szCs w:val="24"/>
          <w:highlight w:val="yellow"/>
          <w:u w:val="single"/>
        </w:rPr>
        <w:t>Inicio:</w:t>
      </w:r>
      <w:r w:rsidRPr="00A82512">
        <w:rPr>
          <w:bCs/>
          <w:color w:val="000000" w:themeColor="text1"/>
          <w:sz w:val="24"/>
          <w:szCs w:val="24"/>
          <w:highlight w:val="yellow"/>
        </w:rPr>
        <w:t xml:space="preserve"> </w:t>
      </w:r>
      <w:r w:rsidR="00A82512" w:rsidRPr="00A82512">
        <w:rPr>
          <w:bCs/>
          <w:color w:val="000000" w:themeColor="text1"/>
          <w:sz w:val="24"/>
          <w:szCs w:val="24"/>
          <w:highlight w:val="yellow"/>
        </w:rPr>
        <w:t>línea de tiempo de los movimientos literarios</w:t>
      </w:r>
    </w:p>
    <w:p w:rsidR="00A82512" w:rsidRDefault="00A82512" w:rsidP="00CE2BEC">
      <w:pPr>
        <w:rPr>
          <w:bCs/>
          <w:color w:val="000000" w:themeColor="text1"/>
          <w:sz w:val="24"/>
          <w:szCs w:val="24"/>
        </w:rPr>
      </w:pPr>
      <w:r>
        <w:rPr>
          <w:bCs/>
          <w:noProof/>
          <w:color w:val="000000" w:themeColor="text1"/>
          <w:sz w:val="24"/>
          <w:szCs w:val="24"/>
          <w:lang w:eastAsia="es-AR"/>
        </w:rPr>
        <w:drawing>
          <wp:inline distT="0" distB="0" distL="0" distR="0">
            <wp:extent cx="6120765" cy="3442970"/>
            <wp:effectExtent l="0" t="0" r="0" b="508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ositiva1.JPG"/>
                    <pic:cNvPicPr/>
                  </pic:nvPicPr>
                  <pic:blipFill>
                    <a:blip r:embed="rId9">
                      <a:extLst>
                        <a:ext uri="{28A0092B-C50C-407E-A947-70E740481C1C}">
                          <a14:useLocalDpi xmlns:a14="http://schemas.microsoft.com/office/drawing/2010/main" val="0"/>
                        </a:ext>
                      </a:extLst>
                    </a:blip>
                    <a:stretch>
                      <a:fillRect/>
                    </a:stretch>
                  </pic:blipFill>
                  <pic:spPr>
                    <a:xfrm>
                      <a:off x="0" y="0"/>
                      <a:ext cx="6120765" cy="3442970"/>
                    </a:xfrm>
                    <a:prstGeom prst="rect">
                      <a:avLst/>
                    </a:prstGeom>
                  </pic:spPr>
                </pic:pic>
              </a:graphicData>
            </a:graphic>
          </wp:inline>
        </w:drawing>
      </w:r>
    </w:p>
    <w:p w:rsidR="003729E2" w:rsidRDefault="00480415" w:rsidP="0070530D">
      <w:pPr>
        <w:rPr>
          <w:bCs/>
          <w:color w:val="000000" w:themeColor="text1"/>
          <w:sz w:val="24"/>
          <w:szCs w:val="24"/>
        </w:rPr>
      </w:pPr>
      <w:r w:rsidRPr="00A82512">
        <w:rPr>
          <w:bCs/>
          <w:color w:val="000000" w:themeColor="text1"/>
          <w:sz w:val="24"/>
          <w:szCs w:val="24"/>
          <w:highlight w:val="yellow"/>
          <w:u w:val="single"/>
        </w:rPr>
        <w:t xml:space="preserve">Desarrollo: </w:t>
      </w:r>
      <w:r w:rsidR="00A82512" w:rsidRPr="00A82512">
        <w:rPr>
          <w:bCs/>
          <w:color w:val="000000" w:themeColor="text1"/>
          <w:sz w:val="24"/>
          <w:szCs w:val="24"/>
          <w:highlight w:val="yellow"/>
        </w:rPr>
        <w:t>lectura de las páginas 9 a la 11</w:t>
      </w:r>
    </w:p>
    <w:p w:rsidR="00A82512" w:rsidRPr="00CC69D2" w:rsidRDefault="00A82512" w:rsidP="00A82512">
      <w:pPr>
        <w:jc w:val="center"/>
        <w:rPr>
          <w:rFonts w:ascii="Arial" w:hAnsi="Arial" w:cs="Arial"/>
          <w:b/>
          <w:color w:val="D60093"/>
          <w:sz w:val="28"/>
          <w:szCs w:val="28"/>
        </w:rPr>
      </w:pPr>
      <w:r w:rsidRPr="00CC69D2">
        <w:rPr>
          <w:rFonts w:ascii="Arial" w:hAnsi="Arial" w:cs="Arial"/>
          <w:b/>
          <w:color w:val="D60093"/>
          <w:sz w:val="28"/>
          <w:szCs w:val="28"/>
        </w:rPr>
        <w:t>El Renacimiento</w:t>
      </w:r>
    </w:p>
    <w:p w:rsidR="00A82512" w:rsidRPr="00CC69D2" w:rsidRDefault="00A82512" w:rsidP="00A82512">
      <w:pPr>
        <w:spacing w:after="0" w:line="240" w:lineRule="auto"/>
        <w:ind w:firstLine="709"/>
        <w:jc w:val="both"/>
        <w:rPr>
          <w:rFonts w:ascii="Arial" w:hAnsi="Arial" w:cs="Arial"/>
          <w:sz w:val="24"/>
          <w:szCs w:val="24"/>
        </w:rPr>
      </w:pPr>
      <w:r w:rsidRPr="00CC69D2">
        <w:rPr>
          <w:rFonts w:ascii="Arial" w:hAnsi="Arial" w:cs="Arial"/>
          <w:sz w:val="24"/>
          <w:szCs w:val="24"/>
        </w:rPr>
        <w:t>El Renacimiento es un importante movimiento cultural que comienza en Italia en el siglo XIV, y de allí se extiende a los demás países de Europa Occidental en los que perdura hasta el siglo XVI. Mientras que en Italia muestra claros indicadores del movimiento renacentista, España permanece aún en la Edad Media.</w:t>
      </w:r>
    </w:p>
    <w:p w:rsidR="00A82512" w:rsidRPr="00CC69D2" w:rsidRDefault="00A82512" w:rsidP="00A82512">
      <w:pPr>
        <w:spacing w:after="0" w:line="240" w:lineRule="auto"/>
        <w:ind w:firstLine="709"/>
        <w:jc w:val="both"/>
        <w:rPr>
          <w:rFonts w:ascii="Arial" w:hAnsi="Arial" w:cs="Arial"/>
          <w:sz w:val="24"/>
          <w:szCs w:val="24"/>
        </w:rPr>
      </w:pPr>
      <w:r w:rsidRPr="00CC69D2">
        <w:rPr>
          <w:rFonts w:ascii="Arial" w:hAnsi="Arial" w:cs="Arial"/>
          <w:sz w:val="24"/>
          <w:szCs w:val="24"/>
        </w:rPr>
        <w:t xml:space="preserve">En esta etapa de la historia, las artes y las ciencias alcanzan un momento de gran esplendor. En el campo de la literatura, la imprenta de tipos móviles permite una difusión bastante masiva de la cultura escrita. Por otra parte,  ya en el siglo XVI, nace en España un personaje nuevo, muy distinto del héroe épico o del caballero andante. Se trata del </w:t>
      </w:r>
      <w:r w:rsidRPr="00CC69D2">
        <w:rPr>
          <w:rFonts w:ascii="Arial" w:hAnsi="Arial" w:cs="Arial"/>
          <w:sz w:val="24"/>
          <w:szCs w:val="24"/>
        </w:rPr>
        <w:lastRenderedPageBreak/>
        <w:t>pícaro, un vagabundo que, desde pequeño, vive en la miseria y es maltratado por distintos amos a los que sirve.</w:t>
      </w:r>
    </w:p>
    <w:p w:rsidR="00A82512" w:rsidRPr="00CC69D2" w:rsidRDefault="00A82512" w:rsidP="00A82512">
      <w:pPr>
        <w:spacing w:after="0" w:line="240" w:lineRule="auto"/>
        <w:ind w:firstLine="709"/>
        <w:jc w:val="both"/>
        <w:rPr>
          <w:rFonts w:ascii="Arial" w:hAnsi="Arial" w:cs="Arial"/>
          <w:sz w:val="24"/>
          <w:szCs w:val="24"/>
        </w:rPr>
      </w:pPr>
    </w:p>
    <w:p w:rsidR="00A82512" w:rsidRPr="00CC69D2" w:rsidRDefault="00A82512" w:rsidP="00A82512">
      <w:pPr>
        <w:spacing w:after="0" w:line="240" w:lineRule="auto"/>
        <w:ind w:firstLine="709"/>
        <w:jc w:val="both"/>
        <w:rPr>
          <w:rFonts w:ascii="Arial" w:hAnsi="Arial" w:cs="Arial"/>
          <w:b/>
          <w:color w:val="FF0000"/>
          <w:sz w:val="24"/>
          <w:szCs w:val="24"/>
        </w:rPr>
      </w:pPr>
      <w:r w:rsidRPr="00CC69D2">
        <w:rPr>
          <w:rFonts w:ascii="Arial" w:hAnsi="Arial" w:cs="Arial"/>
          <w:b/>
          <w:color w:val="FF0000"/>
          <w:sz w:val="24"/>
          <w:szCs w:val="24"/>
        </w:rPr>
        <w:t>Los cambios sociales</w:t>
      </w:r>
    </w:p>
    <w:p w:rsidR="00A82512" w:rsidRPr="00CC69D2" w:rsidRDefault="00A82512" w:rsidP="00A82512">
      <w:pPr>
        <w:spacing w:after="0" w:line="240" w:lineRule="auto"/>
        <w:ind w:firstLine="709"/>
        <w:jc w:val="both"/>
        <w:rPr>
          <w:rFonts w:ascii="Arial" w:hAnsi="Arial" w:cs="Arial"/>
          <w:sz w:val="24"/>
          <w:szCs w:val="24"/>
        </w:rPr>
      </w:pPr>
      <w:r w:rsidRPr="00CC69D2">
        <w:rPr>
          <w:rFonts w:ascii="Arial" w:hAnsi="Arial" w:cs="Arial"/>
          <w:sz w:val="24"/>
          <w:szCs w:val="24"/>
        </w:rPr>
        <w:t>Como sucede con todos los periodos históricos, los cambios de esta etapa marcan el fin de un proceso que había empezado en la Baja Edad Media (desde la mitad del siglo XIII hasta el Renacimiento) que se relaciona con un espíritu de libertad, ligado al florecimiento de las ciudades.</w:t>
      </w:r>
    </w:p>
    <w:p w:rsidR="00A82512" w:rsidRPr="00CC69D2" w:rsidRDefault="00A82512" w:rsidP="00A82512">
      <w:pPr>
        <w:spacing w:after="0" w:line="240" w:lineRule="auto"/>
        <w:ind w:firstLine="709"/>
        <w:jc w:val="both"/>
        <w:rPr>
          <w:rFonts w:ascii="Arial" w:hAnsi="Arial" w:cs="Arial"/>
          <w:sz w:val="24"/>
          <w:szCs w:val="24"/>
        </w:rPr>
      </w:pPr>
      <w:r w:rsidRPr="00CC69D2">
        <w:rPr>
          <w:rFonts w:ascii="Arial" w:hAnsi="Arial" w:cs="Arial"/>
          <w:sz w:val="24"/>
          <w:szCs w:val="24"/>
        </w:rPr>
        <w:t>Los habitantes de los núcleos urbanos medievales habían luchado por obtener cierta independencia respecto a los señores feudales. Así, las ciudades fueron logrando capacidad de acción política independiente.</w:t>
      </w:r>
    </w:p>
    <w:p w:rsidR="00A82512" w:rsidRPr="00CC69D2" w:rsidRDefault="00A82512" w:rsidP="00A82512">
      <w:pPr>
        <w:spacing w:after="0" w:line="240" w:lineRule="auto"/>
        <w:ind w:firstLine="709"/>
        <w:jc w:val="both"/>
        <w:rPr>
          <w:rFonts w:ascii="Arial" w:hAnsi="Arial" w:cs="Arial"/>
          <w:sz w:val="24"/>
          <w:szCs w:val="24"/>
        </w:rPr>
      </w:pPr>
    </w:p>
    <w:p w:rsidR="00A82512" w:rsidRPr="00CC69D2" w:rsidRDefault="00A82512" w:rsidP="00A82512">
      <w:pPr>
        <w:spacing w:after="0" w:line="240" w:lineRule="auto"/>
        <w:ind w:firstLine="709"/>
        <w:jc w:val="both"/>
        <w:rPr>
          <w:rFonts w:ascii="Arial" w:hAnsi="Arial" w:cs="Arial"/>
          <w:b/>
          <w:color w:val="FF0000"/>
          <w:sz w:val="24"/>
          <w:szCs w:val="24"/>
        </w:rPr>
      </w:pPr>
      <w:r w:rsidRPr="00CC69D2">
        <w:rPr>
          <w:rFonts w:ascii="Arial" w:hAnsi="Arial" w:cs="Arial"/>
          <w:b/>
          <w:color w:val="FF0000"/>
          <w:sz w:val="24"/>
          <w:szCs w:val="24"/>
        </w:rPr>
        <w:t xml:space="preserve">Humanismo </w:t>
      </w:r>
    </w:p>
    <w:p w:rsidR="00A82512" w:rsidRPr="00CC69D2" w:rsidRDefault="00A82512" w:rsidP="00A82512">
      <w:pPr>
        <w:spacing w:after="0" w:line="240" w:lineRule="auto"/>
        <w:ind w:firstLine="709"/>
        <w:jc w:val="both"/>
        <w:rPr>
          <w:rFonts w:ascii="Arial" w:hAnsi="Arial" w:cs="Arial"/>
          <w:b/>
          <w:sz w:val="24"/>
          <w:szCs w:val="24"/>
        </w:rPr>
      </w:pPr>
      <w:r w:rsidRPr="00CC69D2">
        <w:rPr>
          <w:rFonts w:ascii="Arial" w:hAnsi="Arial" w:cs="Arial"/>
          <w:sz w:val="24"/>
          <w:szCs w:val="24"/>
        </w:rPr>
        <w:t xml:space="preserve">En muchos aspectos, “Humanismo” y “Renacimiento” son considerados sinónimos. Pero aunque ambos persiguen un ideal de humanidad inspirado en la época clásica, el concepto de Renacimiento tiene un mayor alcance y designa todos los fenómenos del período histórico mientras que </w:t>
      </w:r>
      <w:r w:rsidRPr="00CC69D2">
        <w:rPr>
          <w:rFonts w:ascii="Arial" w:hAnsi="Arial" w:cs="Arial"/>
          <w:b/>
          <w:sz w:val="24"/>
          <w:szCs w:val="24"/>
        </w:rPr>
        <w:t>Humanismo remite, sobre todo, a las letras, las bellas artes y la filosofía.</w:t>
      </w:r>
    </w:p>
    <w:p w:rsidR="00A82512" w:rsidRPr="00CC69D2" w:rsidRDefault="00A82512" w:rsidP="00A82512">
      <w:pPr>
        <w:spacing w:after="0" w:line="240" w:lineRule="auto"/>
        <w:ind w:firstLine="709"/>
        <w:jc w:val="both"/>
        <w:rPr>
          <w:rFonts w:ascii="Arial" w:hAnsi="Arial" w:cs="Arial"/>
          <w:sz w:val="24"/>
          <w:szCs w:val="24"/>
        </w:rPr>
      </w:pPr>
      <w:r w:rsidRPr="00CC69D2">
        <w:rPr>
          <w:rFonts w:ascii="Arial" w:hAnsi="Arial" w:cs="Arial"/>
          <w:sz w:val="24"/>
          <w:szCs w:val="24"/>
        </w:rPr>
        <w:t xml:space="preserve">Los humanistas eran, en su mayoría, maestros y desplegaron un método nuevo de enseñanza: </w:t>
      </w:r>
      <w:r w:rsidRPr="00CC69D2">
        <w:rPr>
          <w:rFonts w:ascii="Arial" w:hAnsi="Arial" w:cs="Arial"/>
          <w:i/>
          <w:sz w:val="24"/>
          <w:szCs w:val="24"/>
        </w:rPr>
        <w:t xml:space="preserve">los </w:t>
      </w:r>
      <w:proofErr w:type="spellStart"/>
      <w:r w:rsidRPr="00CC69D2">
        <w:rPr>
          <w:rFonts w:ascii="Arial" w:hAnsi="Arial" w:cs="Arial"/>
          <w:i/>
          <w:sz w:val="24"/>
          <w:szCs w:val="24"/>
        </w:rPr>
        <w:t>Studia</w:t>
      </w:r>
      <w:proofErr w:type="spellEnd"/>
      <w:r w:rsidRPr="00CC69D2">
        <w:rPr>
          <w:rFonts w:ascii="Arial" w:hAnsi="Arial" w:cs="Arial"/>
          <w:i/>
          <w:sz w:val="24"/>
          <w:szCs w:val="24"/>
        </w:rPr>
        <w:t xml:space="preserve"> </w:t>
      </w:r>
      <w:proofErr w:type="spellStart"/>
      <w:r w:rsidRPr="00CC69D2">
        <w:rPr>
          <w:rFonts w:ascii="Arial" w:hAnsi="Arial" w:cs="Arial"/>
          <w:i/>
          <w:sz w:val="24"/>
          <w:szCs w:val="24"/>
        </w:rPr>
        <w:t>Humanitais</w:t>
      </w:r>
      <w:proofErr w:type="spellEnd"/>
      <w:r w:rsidRPr="00CC69D2">
        <w:rPr>
          <w:rFonts w:ascii="Arial" w:hAnsi="Arial" w:cs="Arial"/>
          <w:i/>
          <w:sz w:val="24"/>
          <w:szCs w:val="24"/>
        </w:rPr>
        <w:t>,</w:t>
      </w:r>
      <w:r w:rsidRPr="00CC69D2">
        <w:rPr>
          <w:rFonts w:ascii="Arial" w:hAnsi="Arial" w:cs="Arial"/>
          <w:sz w:val="24"/>
          <w:szCs w:val="24"/>
        </w:rPr>
        <w:t xml:space="preserve"> que se </w:t>
      </w:r>
      <w:proofErr w:type="spellStart"/>
      <w:r w:rsidRPr="00CC69D2">
        <w:rPr>
          <w:rFonts w:ascii="Arial" w:hAnsi="Arial" w:cs="Arial"/>
          <w:sz w:val="24"/>
          <w:szCs w:val="24"/>
        </w:rPr>
        <w:t>cncentraban</w:t>
      </w:r>
      <w:proofErr w:type="spellEnd"/>
      <w:r w:rsidRPr="00CC69D2">
        <w:rPr>
          <w:rFonts w:ascii="Arial" w:hAnsi="Arial" w:cs="Arial"/>
          <w:sz w:val="24"/>
          <w:szCs w:val="24"/>
        </w:rPr>
        <w:t>, especialmente, en el lenguaje. Consistía en cinco disciplinas: Gramática, Poética, Retórica, Historia y Filosofía Moral, cuyo eje consistía en que la palabra es un elemento fundamental para el desarrollo del ser humano.</w:t>
      </w:r>
    </w:p>
    <w:p w:rsidR="00A82512" w:rsidRPr="00CC69D2" w:rsidRDefault="00A82512" w:rsidP="00A82512">
      <w:pPr>
        <w:spacing w:after="0" w:line="240" w:lineRule="auto"/>
        <w:ind w:firstLine="709"/>
        <w:jc w:val="both"/>
        <w:rPr>
          <w:rFonts w:ascii="Arial" w:hAnsi="Arial" w:cs="Arial"/>
          <w:sz w:val="24"/>
          <w:szCs w:val="24"/>
        </w:rPr>
      </w:pPr>
    </w:p>
    <w:p w:rsidR="00A82512" w:rsidRPr="00CC69D2" w:rsidRDefault="00A82512" w:rsidP="00A82512">
      <w:pPr>
        <w:spacing w:after="0" w:line="240" w:lineRule="auto"/>
        <w:ind w:firstLine="709"/>
        <w:jc w:val="both"/>
        <w:rPr>
          <w:rFonts w:ascii="Arial" w:hAnsi="Arial" w:cs="Arial"/>
          <w:b/>
          <w:color w:val="FF0000"/>
          <w:sz w:val="24"/>
          <w:szCs w:val="24"/>
        </w:rPr>
      </w:pPr>
      <w:r w:rsidRPr="00CC69D2">
        <w:rPr>
          <w:rFonts w:ascii="Arial" w:hAnsi="Arial" w:cs="Arial"/>
          <w:b/>
          <w:color w:val="FF0000"/>
          <w:sz w:val="24"/>
          <w:szCs w:val="24"/>
        </w:rPr>
        <w:t>El relato picaresco</w:t>
      </w:r>
    </w:p>
    <w:p w:rsidR="00A82512" w:rsidRPr="00CC69D2" w:rsidRDefault="00A82512" w:rsidP="00A82512">
      <w:pPr>
        <w:spacing w:after="0" w:line="240" w:lineRule="auto"/>
        <w:ind w:firstLine="709"/>
        <w:jc w:val="both"/>
        <w:rPr>
          <w:rFonts w:ascii="Arial" w:hAnsi="Arial" w:cs="Arial"/>
          <w:b/>
          <w:sz w:val="24"/>
          <w:szCs w:val="24"/>
        </w:rPr>
      </w:pPr>
      <w:r w:rsidRPr="00CC69D2">
        <w:rPr>
          <w:rFonts w:ascii="Arial" w:hAnsi="Arial" w:cs="Arial"/>
          <w:sz w:val="24"/>
          <w:szCs w:val="24"/>
        </w:rPr>
        <w:t xml:space="preserve">La picaresca es un género que surge en España alrededor de 1554. La obra que da nacimiento al género es </w:t>
      </w:r>
      <w:r w:rsidRPr="00CC69D2">
        <w:rPr>
          <w:rFonts w:ascii="Arial" w:hAnsi="Arial" w:cs="Arial"/>
          <w:i/>
          <w:sz w:val="24"/>
          <w:szCs w:val="24"/>
        </w:rPr>
        <w:t>La vida de Lazarillo de Tormes y de sus fortunas y adversidades</w:t>
      </w:r>
      <w:r w:rsidRPr="00CC69D2">
        <w:rPr>
          <w:rFonts w:ascii="Arial" w:hAnsi="Arial" w:cs="Arial"/>
          <w:sz w:val="24"/>
          <w:szCs w:val="24"/>
        </w:rPr>
        <w:t xml:space="preserve">, cuyo autor se desconoce. Cuando se habla de este género y la obra mencionada, se refiere a ellos con el nombre de </w:t>
      </w:r>
      <w:r w:rsidRPr="00CC69D2">
        <w:rPr>
          <w:rFonts w:ascii="Arial" w:hAnsi="Arial" w:cs="Arial"/>
          <w:b/>
          <w:sz w:val="24"/>
          <w:szCs w:val="24"/>
        </w:rPr>
        <w:t>novela picaresca.</w:t>
      </w:r>
    </w:p>
    <w:p w:rsidR="00A82512" w:rsidRPr="00CC69D2" w:rsidRDefault="00A82512" w:rsidP="00A82512">
      <w:pPr>
        <w:spacing w:after="0" w:line="240" w:lineRule="auto"/>
        <w:ind w:firstLine="709"/>
        <w:jc w:val="both"/>
        <w:rPr>
          <w:rFonts w:ascii="Arial" w:hAnsi="Arial" w:cs="Arial"/>
          <w:sz w:val="24"/>
          <w:szCs w:val="24"/>
        </w:rPr>
      </w:pPr>
      <w:r w:rsidRPr="00CC69D2">
        <w:rPr>
          <w:rFonts w:ascii="Arial" w:hAnsi="Arial" w:cs="Arial"/>
          <w:sz w:val="24"/>
          <w:szCs w:val="24"/>
        </w:rPr>
        <w:t>La picaresca irrumpe en el panorama literario en el panorama literario de la época en oposición a otras formas literarias, y puede caracterizarse a partir de los siguientes rasgos:</w:t>
      </w:r>
    </w:p>
    <w:p w:rsidR="00A82512" w:rsidRPr="00CC69D2" w:rsidRDefault="00A82512" w:rsidP="00A82512">
      <w:pPr>
        <w:pStyle w:val="Prrafodelista"/>
        <w:numPr>
          <w:ilvl w:val="0"/>
          <w:numId w:val="7"/>
        </w:numPr>
        <w:spacing w:after="0" w:line="240" w:lineRule="auto"/>
        <w:jc w:val="both"/>
        <w:rPr>
          <w:rFonts w:ascii="Arial" w:hAnsi="Arial" w:cs="Arial"/>
          <w:sz w:val="24"/>
          <w:szCs w:val="24"/>
        </w:rPr>
      </w:pPr>
      <w:r w:rsidRPr="00CC69D2">
        <w:rPr>
          <w:rFonts w:ascii="Arial" w:hAnsi="Arial" w:cs="Arial"/>
          <w:b/>
          <w:color w:val="00B050"/>
          <w:sz w:val="24"/>
          <w:szCs w:val="24"/>
        </w:rPr>
        <w:t>El personaje central es el pícaro:</w:t>
      </w:r>
      <w:r w:rsidRPr="00CC69D2">
        <w:rPr>
          <w:rFonts w:ascii="Arial" w:hAnsi="Arial" w:cs="Arial"/>
          <w:sz w:val="24"/>
          <w:szCs w:val="24"/>
        </w:rPr>
        <w:t xml:space="preserve"> un niño o joven perteneciente a una clase social baja que, por lo general, ha perdido a sus padres. Además no posee un oficio cierto y encuentra ocupación en servir a un amo. Es un marginal, un vagabundo a quien lo acosan el hambre y el maltrato.</w:t>
      </w:r>
    </w:p>
    <w:p w:rsidR="00A82512" w:rsidRPr="00CC69D2" w:rsidRDefault="00A82512" w:rsidP="00A82512">
      <w:pPr>
        <w:pStyle w:val="Prrafodelista"/>
        <w:numPr>
          <w:ilvl w:val="0"/>
          <w:numId w:val="7"/>
        </w:numPr>
        <w:spacing w:after="0" w:line="240" w:lineRule="auto"/>
        <w:jc w:val="both"/>
        <w:rPr>
          <w:rFonts w:ascii="Arial" w:hAnsi="Arial" w:cs="Arial"/>
          <w:sz w:val="24"/>
          <w:szCs w:val="24"/>
        </w:rPr>
      </w:pPr>
      <w:r w:rsidRPr="00CC69D2">
        <w:rPr>
          <w:rFonts w:ascii="Arial" w:hAnsi="Arial" w:cs="Arial"/>
          <w:b/>
          <w:color w:val="00B050"/>
          <w:sz w:val="24"/>
          <w:szCs w:val="24"/>
        </w:rPr>
        <w:t>La historia es una sucesión de núcleos narrativos:</w:t>
      </w:r>
      <w:r w:rsidRPr="00CC69D2">
        <w:rPr>
          <w:rFonts w:ascii="Arial" w:hAnsi="Arial" w:cs="Arial"/>
          <w:sz w:val="24"/>
          <w:szCs w:val="24"/>
        </w:rPr>
        <w:t xml:space="preserve"> que se corresponden con las experiencias que el protagonista va teniendo con varios amos pertenecientes a distintas clases sociales.</w:t>
      </w:r>
    </w:p>
    <w:p w:rsidR="00A82512" w:rsidRPr="00CC69D2" w:rsidRDefault="00A82512" w:rsidP="00A82512">
      <w:pPr>
        <w:pStyle w:val="Prrafodelista"/>
        <w:numPr>
          <w:ilvl w:val="0"/>
          <w:numId w:val="7"/>
        </w:numPr>
        <w:spacing w:after="0" w:line="240" w:lineRule="auto"/>
        <w:jc w:val="both"/>
        <w:rPr>
          <w:rFonts w:ascii="Arial" w:hAnsi="Arial" w:cs="Arial"/>
          <w:sz w:val="24"/>
          <w:szCs w:val="24"/>
        </w:rPr>
      </w:pPr>
      <w:r w:rsidRPr="00CC69D2">
        <w:rPr>
          <w:rFonts w:ascii="Arial" w:hAnsi="Arial" w:cs="Arial"/>
          <w:b/>
          <w:color w:val="00B050"/>
          <w:sz w:val="24"/>
          <w:szCs w:val="24"/>
        </w:rPr>
        <w:t>Su carácter es realista y su aspecto satírico:</w:t>
      </w:r>
      <w:r w:rsidRPr="00CC69D2">
        <w:rPr>
          <w:rFonts w:ascii="Arial" w:hAnsi="Arial" w:cs="Arial"/>
          <w:sz w:val="24"/>
          <w:szCs w:val="24"/>
        </w:rPr>
        <w:t xml:space="preserve"> la descripción de los amos y las desventuras que el personaje vive con ellos son motivo para desarrollar una aguda crítica a las clases sociales más altas. La crítica va dirigida, en especial, a la nobleza que peca de soberbia, y a algunas representantes de la Iglesia, cuyo comportamiento contradice el espíritu del cristianismo.</w:t>
      </w:r>
    </w:p>
    <w:p w:rsidR="00A82512" w:rsidRPr="00CC69D2" w:rsidRDefault="00A82512" w:rsidP="00A82512">
      <w:pPr>
        <w:pStyle w:val="Prrafodelista"/>
        <w:numPr>
          <w:ilvl w:val="0"/>
          <w:numId w:val="7"/>
        </w:numPr>
        <w:spacing w:after="0" w:line="240" w:lineRule="auto"/>
        <w:jc w:val="both"/>
        <w:rPr>
          <w:rFonts w:ascii="Arial" w:hAnsi="Arial" w:cs="Arial"/>
          <w:sz w:val="24"/>
          <w:szCs w:val="24"/>
        </w:rPr>
      </w:pPr>
      <w:r w:rsidRPr="00CC69D2">
        <w:rPr>
          <w:rFonts w:ascii="Arial" w:hAnsi="Arial" w:cs="Arial"/>
          <w:b/>
          <w:color w:val="00B050"/>
          <w:sz w:val="24"/>
          <w:szCs w:val="24"/>
        </w:rPr>
        <w:t>E ambiente en el que se desarrolla la obra muestra los aspectos más bajos de la sociedad:</w:t>
      </w:r>
      <w:r w:rsidRPr="00CC69D2">
        <w:rPr>
          <w:rFonts w:ascii="Arial" w:hAnsi="Arial" w:cs="Arial"/>
          <w:sz w:val="24"/>
          <w:szCs w:val="24"/>
        </w:rPr>
        <w:t xml:space="preserve"> el hambre, el delito, la corrupción, la mendicidad.</w:t>
      </w:r>
    </w:p>
    <w:p w:rsidR="00A82512" w:rsidRPr="00CC69D2" w:rsidRDefault="00A82512" w:rsidP="00A82512">
      <w:pPr>
        <w:pStyle w:val="Prrafodelista"/>
        <w:numPr>
          <w:ilvl w:val="0"/>
          <w:numId w:val="7"/>
        </w:numPr>
        <w:spacing w:after="0" w:line="240" w:lineRule="auto"/>
        <w:jc w:val="both"/>
        <w:rPr>
          <w:rFonts w:ascii="Arial" w:hAnsi="Arial" w:cs="Arial"/>
          <w:sz w:val="24"/>
          <w:szCs w:val="24"/>
        </w:rPr>
      </w:pPr>
      <w:r w:rsidRPr="00CC69D2">
        <w:rPr>
          <w:rFonts w:ascii="Arial" w:hAnsi="Arial" w:cs="Arial"/>
          <w:b/>
          <w:color w:val="00B050"/>
          <w:sz w:val="24"/>
          <w:szCs w:val="24"/>
        </w:rPr>
        <w:lastRenderedPageBreak/>
        <w:t>La obra tiene una forma autobiográfica:</w:t>
      </w:r>
      <w:r w:rsidRPr="00CC69D2">
        <w:rPr>
          <w:rFonts w:ascii="Arial" w:hAnsi="Arial" w:cs="Arial"/>
          <w:sz w:val="24"/>
          <w:szCs w:val="24"/>
        </w:rPr>
        <w:t xml:space="preserve"> la novela picaresca está escrita en primera persona. Es el mismo pícaro quien cuenta sus andanzas, con el lenguaje popular. El narrador, por medio de un relato divertido, revela su profunda amargura y su desencanto por la vida. </w:t>
      </w:r>
    </w:p>
    <w:p w:rsidR="00A82512" w:rsidRPr="00CC69D2" w:rsidRDefault="00A82512" w:rsidP="00A82512">
      <w:pPr>
        <w:spacing w:after="0" w:line="240" w:lineRule="auto"/>
        <w:jc w:val="both"/>
        <w:rPr>
          <w:rFonts w:ascii="Arial" w:hAnsi="Arial" w:cs="Arial"/>
          <w:sz w:val="24"/>
          <w:szCs w:val="24"/>
        </w:rPr>
      </w:pPr>
    </w:p>
    <w:p w:rsidR="00A82512" w:rsidRPr="00CC69D2" w:rsidRDefault="00A82512" w:rsidP="00A82512">
      <w:pPr>
        <w:spacing w:after="0" w:line="240" w:lineRule="auto"/>
        <w:jc w:val="both"/>
        <w:rPr>
          <w:rFonts w:ascii="Arial" w:hAnsi="Arial" w:cs="Arial"/>
          <w:b/>
          <w:color w:val="D60093"/>
          <w:sz w:val="24"/>
          <w:szCs w:val="24"/>
        </w:rPr>
      </w:pPr>
      <w:r w:rsidRPr="00CC69D2">
        <w:rPr>
          <w:rFonts w:ascii="Arial" w:hAnsi="Arial" w:cs="Arial"/>
          <w:b/>
          <w:color w:val="D60093"/>
          <w:sz w:val="24"/>
          <w:szCs w:val="24"/>
        </w:rPr>
        <w:t>La historia del Lazarillo de Tormes</w:t>
      </w:r>
    </w:p>
    <w:p w:rsidR="00A82512" w:rsidRPr="00CC69D2" w:rsidRDefault="00A82512" w:rsidP="00A82512">
      <w:pPr>
        <w:tabs>
          <w:tab w:val="left" w:pos="1670"/>
        </w:tabs>
        <w:spacing w:after="0" w:line="240" w:lineRule="auto"/>
        <w:ind w:firstLine="709"/>
        <w:jc w:val="both"/>
        <w:rPr>
          <w:rFonts w:ascii="Arial" w:hAnsi="Arial" w:cs="Arial"/>
          <w:sz w:val="24"/>
          <w:szCs w:val="24"/>
        </w:rPr>
      </w:pPr>
      <w:r w:rsidRPr="00CC69D2">
        <w:rPr>
          <w:rFonts w:ascii="Arial" w:hAnsi="Arial" w:cs="Arial"/>
          <w:i/>
          <w:sz w:val="24"/>
          <w:szCs w:val="24"/>
        </w:rPr>
        <w:t xml:space="preserve">La vida de Lazarillo de Tormes y de sus fortunas y adversidades </w:t>
      </w:r>
      <w:r w:rsidRPr="00CC69D2">
        <w:rPr>
          <w:rFonts w:ascii="Arial" w:hAnsi="Arial" w:cs="Arial"/>
          <w:sz w:val="24"/>
          <w:szCs w:val="24"/>
        </w:rPr>
        <w:t>consta de un prólogo y siete tratados. El relato comienza con el nacimiento del protagonista en Salamanca, a orillas del río Tormes, y refiere cómo, siendo aún un niño, su madre sola, y de muye escasos recurso, lo entrega a un ciego para que le sirva de guía. Aquí se inicia el camino de sus adversidades, ya que este ciego es un hombre astuto y avaro que, de manera cruel, va enseñando a Lázaro a sobrevivir.</w:t>
      </w:r>
    </w:p>
    <w:p w:rsidR="00A82512" w:rsidRPr="00CC69D2" w:rsidRDefault="00A82512" w:rsidP="00A82512">
      <w:pPr>
        <w:tabs>
          <w:tab w:val="left" w:pos="1670"/>
        </w:tabs>
        <w:spacing w:after="0" w:line="240" w:lineRule="auto"/>
        <w:ind w:firstLine="709"/>
        <w:jc w:val="both"/>
        <w:rPr>
          <w:rFonts w:ascii="Arial" w:hAnsi="Arial" w:cs="Arial"/>
          <w:sz w:val="24"/>
          <w:szCs w:val="24"/>
        </w:rPr>
      </w:pPr>
      <w:r w:rsidRPr="00CC69D2">
        <w:rPr>
          <w:rFonts w:ascii="Arial" w:hAnsi="Arial" w:cs="Arial"/>
          <w:sz w:val="24"/>
          <w:szCs w:val="24"/>
        </w:rPr>
        <w:t>Cansado de sus malos tratos, el jovencito lo abandona y pasa a servir a un clérigo, que resulta ser tanto o no mezquino que su amo anterior. El hambre lo hace agudizar su astucia y roba para comer. Su tercer amo es un escudero. Este es un hidalgo venido a menos, cuyo orgullo le hace aparentar lo que no es. Le da buen trato pero es tan pobre, que Lázaro tiene que salir a buscar alimento para él y su amo.</w:t>
      </w:r>
    </w:p>
    <w:p w:rsidR="00A82512" w:rsidRPr="00CC69D2" w:rsidRDefault="00A82512" w:rsidP="00A82512">
      <w:pPr>
        <w:tabs>
          <w:tab w:val="left" w:pos="1670"/>
        </w:tabs>
        <w:spacing w:after="0" w:line="240" w:lineRule="auto"/>
        <w:ind w:firstLine="709"/>
        <w:jc w:val="both"/>
        <w:rPr>
          <w:rFonts w:ascii="Arial" w:hAnsi="Arial" w:cs="Arial"/>
          <w:sz w:val="24"/>
          <w:szCs w:val="24"/>
        </w:rPr>
      </w:pPr>
      <w:r w:rsidRPr="00CC69D2">
        <w:rPr>
          <w:rFonts w:ascii="Arial" w:hAnsi="Arial" w:cs="Arial"/>
          <w:sz w:val="24"/>
          <w:szCs w:val="24"/>
        </w:rPr>
        <w:t>El escudero acosad por las deudas y por la falta de dinero por afrontarlas, huye y lo abandona. A partir de allí, Lázaro pasa por varios amos y deja de ser un niño: los golpes y el hambre lo han hecho prontamente adulto. Al final del relato, ha obtenido un lugar dentro de la sociedad, pero no tiene honor, ya que su mujer lo engaña. Él, de todas formas, prefiere ignorar ese engaño con tal de no perder la posición que tanto le ha costado conseguir.</w:t>
      </w:r>
    </w:p>
    <w:p w:rsidR="00A82512" w:rsidRDefault="00A82512" w:rsidP="0070530D">
      <w:pPr>
        <w:rPr>
          <w:bCs/>
          <w:color w:val="000000" w:themeColor="text1"/>
          <w:sz w:val="24"/>
          <w:szCs w:val="24"/>
          <w:u w:val="single"/>
        </w:rPr>
      </w:pPr>
    </w:p>
    <w:p w:rsidR="003729E2" w:rsidRPr="003729E2" w:rsidRDefault="00480415" w:rsidP="00CE2BEC">
      <w:pPr>
        <w:rPr>
          <w:bCs/>
          <w:color w:val="000000" w:themeColor="text1"/>
          <w:sz w:val="24"/>
          <w:szCs w:val="24"/>
        </w:rPr>
      </w:pPr>
      <w:r w:rsidRPr="00A82512">
        <w:rPr>
          <w:bCs/>
          <w:color w:val="000000" w:themeColor="text1"/>
          <w:sz w:val="24"/>
          <w:szCs w:val="24"/>
          <w:highlight w:val="yellow"/>
          <w:u w:val="single"/>
        </w:rPr>
        <w:t>Final</w:t>
      </w:r>
      <w:r w:rsidR="00A545B1" w:rsidRPr="00A82512">
        <w:rPr>
          <w:bCs/>
          <w:color w:val="000000" w:themeColor="text1"/>
          <w:sz w:val="24"/>
          <w:szCs w:val="24"/>
          <w:highlight w:val="yellow"/>
        </w:rPr>
        <w:t>:</w:t>
      </w:r>
      <w:r w:rsidR="003729E2" w:rsidRPr="003729E2">
        <w:rPr>
          <w:bCs/>
          <w:color w:val="000000" w:themeColor="text1"/>
          <w:sz w:val="24"/>
          <w:szCs w:val="24"/>
        </w:rPr>
        <w:t xml:space="preserve">  </w:t>
      </w:r>
      <w:r w:rsidR="00A545B1" w:rsidRPr="003729E2">
        <w:rPr>
          <w:bCs/>
          <w:color w:val="000000" w:themeColor="text1"/>
          <w:sz w:val="24"/>
          <w:szCs w:val="24"/>
        </w:rPr>
        <w:t xml:space="preserve"> </w:t>
      </w:r>
      <w:r w:rsidR="00A82512">
        <w:rPr>
          <w:bCs/>
          <w:color w:val="000000" w:themeColor="text1"/>
          <w:sz w:val="24"/>
          <w:szCs w:val="24"/>
        </w:rPr>
        <w:t>comprensión de texto</w:t>
      </w:r>
    </w:p>
    <w:p w:rsidR="00A82512" w:rsidRPr="00CC69D2" w:rsidRDefault="00A82512" w:rsidP="00A82512">
      <w:pPr>
        <w:tabs>
          <w:tab w:val="left" w:pos="1670"/>
        </w:tabs>
        <w:spacing w:after="0" w:line="240" w:lineRule="auto"/>
        <w:ind w:firstLine="709"/>
        <w:jc w:val="both"/>
        <w:rPr>
          <w:rFonts w:ascii="Arial" w:hAnsi="Arial" w:cs="Arial"/>
          <w:b/>
          <w:color w:val="FF0000"/>
          <w:sz w:val="24"/>
          <w:szCs w:val="24"/>
        </w:rPr>
      </w:pPr>
      <w:r w:rsidRPr="00CC69D2">
        <w:rPr>
          <w:rFonts w:ascii="Arial" w:hAnsi="Arial" w:cs="Arial"/>
          <w:b/>
          <w:color w:val="FF0000"/>
          <w:sz w:val="24"/>
          <w:szCs w:val="24"/>
        </w:rPr>
        <w:t>Actividad:</w:t>
      </w:r>
    </w:p>
    <w:p w:rsidR="00A82512" w:rsidRPr="00CC69D2" w:rsidRDefault="00A82512" w:rsidP="00A82512">
      <w:pPr>
        <w:pStyle w:val="Prrafodelista"/>
        <w:numPr>
          <w:ilvl w:val="0"/>
          <w:numId w:val="8"/>
        </w:numPr>
        <w:tabs>
          <w:tab w:val="left" w:pos="1670"/>
        </w:tabs>
        <w:spacing w:after="0" w:line="240" w:lineRule="auto"/>
        <w:jc w:val="both"/>
        <w:rPr>
          <w:rFonts w:ascii="Arial" w:hAnsi="Arial" w:cs="Arial"/>
          <w:sz w:val="24"/>
          <w:szCs w:val="24"/>
        </w:rPr>
      </w:pPr>
      <w:r w:rsidRPr="00CC69D2">
        <w:rPr>
          <w:rFonts w:ascii="Arial" w:hAnsi="Arial" w:cs="Arial"/>
          <w:sz w:val="24"/>
          <w:szCs w:val="24"/>
        </w:rPr>
        <w:t>¿Qué es el Renacimiento?</w:t>
      </w:r>
    </w:p>
    <w:p w:rsidR="00A82512" w:rsidRPr="00CC69D2" w:rsidRDefault="00A82512" w:rsidP="00A82512">
      <w:pPr>
        <w:pStyle w:val="Prrafodelista"/>
        <w:numPr>
          <w:ilvl w:val="0"/>
          <w:numId w:val="8"/>
        </w:numPr>
        <w:tabs>
          <w:tab w:val="left" w:pos="1670"/>
        </w:tabs>
        <w:spacing w:after="0" w:line="240" w:lineRule="auto"/>
        <w:jc w:val="both"/>
        <w:rPr>
          <w:rFonts w:ascii="Arial" w:hAnsi="Arial" w:cs="Arial"/>
          <w:sz w:val="24"/>
          <w:szCs w:val="24"/>
        </w:rPr>
      </w:pPr>
      <w:r w:rsidRPr="00CC69D2">
        <w:rPr>
          <w:rFonts w:ascii="Arial" w:hAnsi="Arial" w:cs="Arial"/>
          <w:sz w:val="24"/>
          <w:szCs w:val="24"/>
        </w:rPr>
        <w:t>¿Qué cambios se produjeron en este período?</w:t>
      </w:r>
    </w:p>
    <w:p w:rsidR="00A82512" w:rsidRPr="00CC69D2" w:rsidRDefault="00A82512" w:rsidP="00A82512">
      <w:pPr>
        <w:pStyle w:val="Prrafodelista"/>
        <w:numPr>
          <w:ilvl w:val="0"/>
          <w:numId w:val="8"/>
        </w:numPr>
        <w:tabs>
          <w:tab w:val="left" w:pos="1670"/>
        </w:tabs>
        <w:spacing w:after="0" w:line="240" w:lineRule="auto"/>
        <w:jc w:val="both"/>
        <w:rPr>
          <w:rFonts w:ascii="Arial" w:hAnsi="Arial" w:cs="Arial"/>
          <w:sz w:val="24"/>
          <w:szCs w:val="24"/>
        </w:rPr>
      </w:pPr>
      <w:r w:rsidRPr="00CC69D2">
        <w:rPr>
          <w:rFonts w:ascii="Arial" w:hAnsi="Arial" w:cs="Arial"/>
          <w:sz w:val="24"/>
          <w:szCs w:val="24"/>
        </w:rPr>
        <w:t>¿A qué se llama Humanismo? ¿Por qué se diferencia del Renacimiento?</w:t>
      </w:r>
    </w:p>
    <w:p w:rsidR="00A82512" w:rsidRPr="00CC69D2" w:rsidRDefault="00A82512" w:rsidP="00A82512">
      <w:pPr>
        <w:pStyle w:val="Prrafodelista"/>
        <w:numPr>
          <w:ilvl w:val="0"/>
          <w:numId w:val="8"/>
        </w:numPr>
        <w:tabs>
          <w:tab w:val="left" w:pos="1670"/>
        </w:tabs>
        <w:spacing w:after="0" w:line="240" w:lineRule="auto"/>
        <w:jc w:val="both"/>
        <w:rPr>
          <w:rFonts w:ascii="Arial" w:hAnsi="Arial" w:cs="Arial"/>
          <w:sz w:val="24"/>
          <w:szCs w:val="24"/>
        </w:rPr>
      </w:pPr>
      <w:r w:rsidRPr="00CC69D2">
        <w:rPr>
          <w:rFonts w:ascii="Arial" w:hAnsi="Arial" w:cs="Arial"/>
          <w:sz w:val="24"/>
          <w:szCs w:val="24"/>
        </w:rPr>
        <w:t>¿A qué se llama novela picaresca? ¿Qué características tiene este género?</w:t>
      </w:r>
    </w:p>
    <w:p w:rsidR="00A82512" w:rsidRPr="00CC69D2" w:rsidRDefault="00A82512" w:rsidP="00A82512">
      <w:pPr>
        <w:pStyle w:val="Prrafodelista"/>
        <w:numPr>
          <w:ilvl w:val="0"/>
          <w:numId w:val="8"/>
        </w:numPr>
        <w:tabs>
          <w:tab w:val="left" w:pos="1670"/>
        </w:tabs>
        <w:spacing w:after="0" w:line="240" w:lineRule="auto"/>
        <w:jc w:val="both"/>
        <w:rPr>
          <w:rFonts w:ascii="Arial" w:hAnsi="Arial" w:cs="Arial"/>
          <w:sz w:val="24"/>
          <w:szCs w:val="24"/>
        </w:rPr>
      </w:pPr>
      <w:r w:rsidRPr="00CC69D2">
        <w:rPr>
          <w:rFonts w:ascii="Arial" w:hAnsi="Arial" w:cs="Arial"/>
          <w:sz w:val="24"/>
          <w:szCs w:val="24"/>
        </w:rPr>
        <w:t>¿De qué manera la obra critica a la sociedad de la época?</w:t>
      </w:r>
    </w:p>
    <w:p w:rsidR="00A82512" w:rsidRPr="00CC69D2" w:rsidRDefault="00A82512" w:rsidP="00A82512">
      <w:pPr>
        <w:pStyle w:val="Prrafodelista"/>
        <w:numPr>
          <w:ilvl w:val="0"/>
          <w:numId w:val="8"/>
        </w:numPr>
        <w:tabs>
          <w:tab w:val="left" w:pos="1670"/>
        </w:tabs>
        <w:spacing w:after="0" w:line="240" w:lineRule="auto"/>
        <w:jc w:val="both"/>
        <w:rPr>
          <w:rFonts w:ascii="Arial" w:hAnsi="Arial" w:cs="Arial"/>
          <w:sz w:val="24"/>
          <w:szCs w:val="24"/>
        </w:rPr>
      </w:pPr>
      <w:r w:rsidRPr="00CC69D2">
        <w:rPr>
          <w:rFonts w:ascii="Arial" w:hAnsi="Arial" w:cs="Arial"/>
          <w:sz w:val="24"/>
          <w:szCs w:val="24"/>
        </w:rPr>
        <w:t>¿Qué significa que la obra tiene carácter autobiográfico?</w:t>
      </w:r>
    </w:p>
    <w:p w:rsidR="00A82512" w:rsidRPr="00CC69D2" w:rsidRDefault="00A82512" w:rsidP="00A82512">
      <w:pPr>
        <w:pStyle w:val="Prrafodelista"/>
        <w:numPr>
          <w:ilvl w:val="0"/>
          <w:numId w:val="8"/>
        </w:numPr>
        <w:tabs>
          <w:tab w:val="left" w:pos="1670"/>
        </w:tabs>
        <w:spacing w:after="0" w:line="240" w:lineRule="auto"/>
        <w:jc w:val="both"/>
        <w:rPr>
          <w:rFonts w:ascii="Arial" w:hAnsi="Arial" w:cs="Arial"/>
          <w:sz w:val="24"/>
          <w:szCs w:val="24"/>
        </w:rPr>
      </w:pPr>
      <w:r w:rsidRPr="00CC69D2">
        <w:rPr>
          <w:rFonts w:ascii="Arial" w:hAnsi="Arial" w:cs="Arial"/>
          <w:sz w:val="24"/>
          <w:szCs w:val="24"/>
        </w:rPr>
        <w:t>De acuerdo con el argumento del texto y con lo que les permite imaginar, realiza una descripción física y del carácter de Lázaro.</w:t>
      </w:r>
    </w:p>
    <w:p w:rsidR="009F3275" w:rsidRDefault="009F3275" w:rsidP="00CE2BEC">
      <w:pPr>
        <w:rPr>
          <w:bCs/>
          <w:color w:val="000000" w:themeColor="text1"/>
          <w:sz w:val="24"/>
          <w:szCs w:val="24"/>
          <w:u w:val="single"/>
        </w:rPr>
      </w:pPr>
    </w:p>
    <w:sectPr w:rsidR="009F3275" w:rsidSect="008D1C98">
      <w:headerReference w:type="default" r:id="rId10"/>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DE2" w:rsidRDefault="00450DE2" w:rsidP="003C0D6D">
      <w:pPr>
        <w:spacing w:after="0" w:line="240" w:lineRule="auto"/>
      </w:pPr>
      <w:r>
        <w:separator/>
      </w:r>
    </w:p>
  </w:endnote>
  <w:endnote w:type="continuationSeparator" w:id="0">
    <w:p w:rsidR="00450DE2" w:rsidRDefault="00450DE2" w:rsidP="003C0D6D">
      <w:pPr>
        <w:spacing w:after="0" w:line="240" w:lineRule="auto"/>
      </w:pPr>
      <w:r>
        <w:continuationSeparator/>
      </w:r>
    </w:p>
  </w:endnote>
  <w:endnote w:type="continuationNotice" w:id="1">
    <w:p w:rsidR="00450DE2" w:rsidRDefault="00450D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DE2" w:rsidRDefault="00450DE2" w:rsidP="003C0D6D">
      <w:pPr>
        <w:spacing w:after="0" w:line="240" w:lineRule="auto"/>
      </w:pPr>
      <w:r>
        <w:separator/>
      </w:r>
    </w:p>
  </w:footnote>
  <w:footnote w:type="continuationSeparator" w:id="0">
    <w:p w:rsidR="00450DE2" w:rsidRDefault="00450DE2" w:rsidP="003C0D6D">
      <w:pPr>
        <w:spacing w:after="0" w:line="240" w:lineRule="auto"/>
      </w:pPr>
      <w:r>
        <w:continuationSeparator/>
      </w:r>
    </w:p>
  </w:footnote>
  <w:footnote w:type="continuationNotice" w:id="1">
    <w:p w:rsidR="00450DE2" w:rsidRDefault="00450DE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7F6097CC" wp14:editId="37AC6538">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6BB3F5C6" wp14:editId="71E8A45D">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9.75pt;height:9.75pt" o:bullet="t">
        <v:imagedata r:id="rId1" o:title="BD21298_"/>
      </v:shape>
    </w:pict>
  </w:numPicBullet>
  <w:abstractNum w:abstractNumId="0">
    <w:nsid w:val="025B0C48"/>
    <w:multiLevelType w:val="hybridMultilevel"/>
    <w:tmpl w:val="66AEAC40"/>
    <w:lvl w:ilvl="0" w:tplc="4492E36C">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
    <w:nsid w:val="12ED3A64"/>
    <w:multiLevelType w:val="hybridMultilevel"/>
    <w:tmpl w:val="57305EE4"/>
    <w:lvl w:ilvl="0" w:tplc="7166DC7E">
      <w:start w:val="1"/>
      <w:numFmt w:val="decimal"/>
      <w:lvlText w:val="%1-"/>
      <w:lvlJc w:val="left"/>
      <w:pPr>
        <w:ind w:left="1080" w:hanging="360"/>
      </w:pPr>
      <w:rPr>
        <w:rFonts w:ascii="Arial" w:hAnsi="Arial" w:cs="Arial"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2B2722A8"/>
    <w:multiLevelType w:val="hybridMultilevel"/>
    <w:tmpl w:val="48484C68"/>
    <w:lvl w:ilvl="0" w:tplc="A6DCF04C">
      <w:start w:val="1"/>
      <w:numFmt w:val="decimal"/>
      <w:lvlText w:val="%1-"/>
      <w:lvlJc w:val="left"/>
      <w:pPr>
        <w:ind w:left="1080" w:hanging="360"/>
      </w:pPr>
      <w:rPr>
        <w:rFonts w:ascii="Arial" w:hAnsi="Arial" w:cs="Arial" w:hint="default"/>
        <w:b w:val="0"/>
        <w:color w:val="auto"/>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32541078"/>
    <w:multiLevelType w:val="hybridMultilevel"/>
    <w:tmpl w:val="E7346B46"/>
    <w:lvl w:ilvl="0" w:tplc="B98A61C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30173E0"/>
    <w:multiLevelType w:val="hybridMultilevel"/>
    <w:tmpl w:val="399098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3B445DFB"/>
    <w:multiLevelType w:val="hybridMultilevel"/>
    <w:tmpl w:val="7D24307C"/>
    <w:lvl w:ilvl="0" w:tplc="B98A61C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9C22411"/>
    <w:multiLevelType w:val="hybridMultilevel"/>
    <w:tmpl w:val="4718C69E"/>
    <w:lvl w:ilvl="0" w:tplc="48E267F0">
      <w:start w:val="1"/>
      <w:numFmt w:val="bullet"/>
      <w:lvlText w:val=""/>
      <w:lvlJc w:val="left"/>
      <w:pPr>
        <w:ind w:left="720" w:hanging="360"/>
      </w:pPr>
      <w:rPr>
        <w:rFonts w:ascii="Wingdings" w:hAnsi="Wingdings"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682C2A61"/>
    <w:multiLevelType w:val="hybridMultilevel"/>
    <w:tmpl w:val="9E906828"/>
    <w:lvl w:ilvl="0" w:tplc="A8CAC1F6">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num w:numId="1">
    <w:abstractNumId w:val="6"/>
  </w:num>
  <w:num w:numId="2">
    <w:abstractNumId w:val="5"/>
  </w:num>
  <w:num w:numId="3">
    <w:abstractNumId w:val="1"/>
  </w:num>
  <w:num w:numId="4">
    <w:abstractNumId w:val="2"/>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0C9"/>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8D3"/>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29E2"/>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0DE2"/>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415"/>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1F93"/>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2E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0B1F"/>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30D"/>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A26"/>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44FA"/>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C7E82"/>
    <w:rsid w:val="007D114C"/>
    <w:rsid w:val="007D1AB0"/>
    <w:rsid w:val="007D1D7D"/>
    <w:rsid w:val="007D203B"/>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6273"/>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88"/>
    <w:rsid w:val="009E6DFE"/>
    <w:rsid w:val="009F03C5"/>
    <w:rsid w:val="009F0795"/>
    <w:rsid w:val="009F0992"/>
    <w:rsid w:val="009F14A0"/>
    <w:rsid w:val="009F2BE5"/>
    <w:rsid w:val="009F327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5B1"/>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2"/>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69E0"/>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587"/>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6F05"/>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A7ABC"/>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0608A"/>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0E4"/>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71865241">
      <w:bodyDiv w:val="1"/>
      <w:marLeft w:val="0"/>
      <w:marRight w:val="0"/>
      <w:marTop w:val="0"/>
      <w:marBottom w:val="0"/>
      <w:divBdr>
        <w:top w:val="none" w:sz="0" w:space="0" w:color="auto"/>
        <w:left w:val="none" w:sz="0" w:space="0" w:color="auto"/>
        <w:bottom w:val="none" w:sz="0" w:space="0" w:color="auto"/>
        <w:right w:val="none" w:sz="0" w:space="0" w:color="auto"/>
      </w:divBdr>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 w:id="211793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C391D-92E4-4CCA-9EB2-C8C293EEF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5049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2026-03-24T00:27:00Z</dcterms:created>
  <dcterms:modified xsi:type="dcterms:W3CDTF">2026-03-24T00:27:00Z</dcterms:modified>
</cp:coreProperties>
</file>