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A y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Giddens, A. (2007).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Sociología</w:t>
      </w:r>
      <w:r w:rsidDel="00000000" w:rsidR="00000000" w:rsidRPr="00000000">
        <w:rPr>
          <w:sz w:val="24"/>
          <w:szCs w:val="24"/>
          <w:rtl w:val="0"/>
        </w:rPr>
        <w:t xml:space="preserve"> (6ª ed.). Alianza Editorial.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 11, 12, 13 y 14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Trabajo práctico N2: Sociología, concepto y objeto de estudio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Explicación y desarrollo del concepto de sociología: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La sociología es la </w:t>
      </w: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ciencia social</w:t>
        </w:r>
      </w:hyperlink>
      <w:r w:rsidDel="00000000" w:rsidR="00000000" w:rsidRPr="00000000">
        <w:rPr>
          <w:sz w:val="24"/>
          <w:szCs w:val="24"/>
          <w:rtl w:val="0"/>
        </w:rPr>
        <w:t xml:space="preserve"> que estudia sistemáticamente el 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comportamiento humano en sociedad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incluyendo la estructura de grupos, organizaciones, instituciones y cómo estas interacciones conforman la cultura y el cambio social. Analiza fenómenos desde la interacción individual hasta estructuras globales utilizando métodos de investigación teóricos y empíricos.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Desarrollo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Lectura de texto breve (páginas 11, 12, 13 y 14)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Actividades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¿Cuál es el objeto de estudio de la sociología?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2)Teniendo en cuenta el conocimiento sociológico y sentido común. Responda: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¿A qué llamamos sentido común?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Nombre algunas diferencias entre el sentido común y el conocimiento sociológico. 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Final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Revisión de actividades.</w:t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-64871</wp:posOffset>
          </wp:positionH>
          <wp:positionV relativeFrom="paragraph">
            <wp:posOffset>-95246</wp:posOffset>
          </wp:positionV>
          <wp:extent cx="1112520" cy="113728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search?q=ciencia+social&amp;rlz=1C1ONGR_enAR1135AR1135&amp;oq=sociolog%C3%ADa+con&amp;gs_lcrp=EgZjaHJvbWUqDAgCEAAYFBiHAhiABDIGCAAQRRg5MgcIARAAGIAEMgwIAhAAGBQYhwIYgAQyBwgDEAAYgAQyBwgEEAAYgAQyBwgFEAAYgAQyBwgGEAAYgAQyCAgHEAAYFhgeMggICBAAGBYYHjIICAkQABgWGB7SAQkxMzY1M2owajeoAgCwAgA&amp;sourceid=chrome&amp;ie=UTF-8&amp;ved=2ahUKEwjRx8Db3oSTAxWFK7kGHWe9E88QgK4QegYIAQgAEAQ" TargetMode="External"/><Relationship Id="rId8" Type="http://schemas.openxmlformats.org/officeDocument/2006/relationships/hyperlink" Target="https://www.google.com/search?q=comportamiento+humano+en+sociedad&amp;rlz=1C1ONGR_enAR1135AR1135&amp;oq=sociolog%C3%ADa+con&amp;gs_lcrp=EgZjaHJvbWUqDAgCEAAYFBiHAhiABDIGCAAQRRg5MgcIARAAGIAEMgwIAhAAGBQYhwIYgAQyBwgDEAAYgAQyBwgEEAAYgAQyBwgFEAAYgAQyBwgGEAAYgAQyCAgHEAAYFhgeMggICBAAGBYYHjIICAkQABgWGB7SAQkxMzY1M2owajeoAgCwAgA&amp;sourceid=chrome&amp;ie=UTF-8&amp;ved=2ahUKEwjRx8Db3oSTAxWFK7kGHWe9E88QgK4QegYIAQgAEA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hRTQB+uMi5oCHsSe2vNWV9rGg==">CgMxLjA4AHIhMS1XZlVPZkp3MmhqLWNXVkRaZnVSYnV1Qy04b0NtOU5f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