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5610EB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3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Orientado:</w:t>
      </w:r>
    </w:p>
    <w:p w:rsidR="00D95840" w:rsidRPr="00F40A86" w:rsidRDefault="0037729A" w:rsidP="00F40A86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37729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“Our Language speaks about us”</w:t>
      </w:r>
    </w:p>
    <w:p w:rsidR="005610EB" w:rsidRDefault="005610EB" w:rsidP="00730B89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>Actividad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 n°3</w:t>
      </w:r>
      <w:r w:rsidR="00F40A86" w:rsidRPr="00F40A86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  <w:t xml:space="preserve">: </w:t>
      </w:r>
    </w:p>
    <w:p w:rsidR="005610EB" w:rsidRPr="005610EB" w:rsidRDefault="005610EB" w:rsidP="00730B89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</w:pPr>
      <w:r w:rsidRPr="005610EB">
        <w:rPr>
          <w:rFonts w:asciiTheme="minorHAnsi" w:hAnsiTheme="minorHAnsi" w:cstheme="minorHAnsi"/>
          <w:lang w:val="en-US"/>
        </w:rPr>
        <w:t xml:space="preserve">Tap the correct answer and proceed The Teacher provides them a link to play with false friends. </w:t>
      </w:r>
    </w:p>
    <w:p w:rsidR="005610EB" w:rsidRDefault="005610EB" w:rsidP="00730B89">
      <w:pPr>
        <w:spacing w:before="100" w:beforeAutospacing="1" w:after="100" w:afterAutospacing="1" w:line="360" w:lineRule="auto"/>
        <w:rPr>
          <w:lang w:val="en-US"/>
        </w:rPr>
      </w:pPr>
      <w:hyperlink r:id="rId12" w:history="1">
        <w:r w:rsidRPr="003A0A7A">
          <w:rPr>
            <w:rStyle w:val="Hipervnculo"/>
            <w:lang w:val="en-US"/>
          </w:rPr>
          <w:t>https://wordwall.net/resource/67622311/false-friends-english-spanish</w:t>
        </w:r>
      </w:hyperlink>
    </w:p>
    <w:p w:rsidR="005610EB" w:rsidRPr="005610EB" w:rsidRDefault="005610EB" w:rsidP="00730B89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US" w:eastAsia="en-US"/>
        </w:rPr>
      </w:pPr>
      <w:bookmarkStart w:id="1" w:name="_GoBack"/>
      <w:bookmarkEnd w:id="1"/>
    </w:p>
    <w:sectPr w:rsidR="005610EB" w:rsidRPr="005610EB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3B" w:rsidRDefault="00FF443B">
      <w:pPr>
        <w:spacing w:after="0" w:line="240" w:lineRule="auto"/>
      </w:pPr>
      <w:r>
        <w:separator/>
      </w:r>
    </w:p>
  </w:endnote>
  <w:endnote w:type="continuationSeparator" w:id="0">
    <w:p w:rsidR="00FF443B" w:rsidRDefault="00FF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3B" w:rsidRDefault="00FF443B">
      <w:pPr>
        <w:spacing w:after="0" w:line="240" w:lineRule="auto"/>
      </w:pPr>
      <w:r>
        <w:separator/>
      </w:r>
    </w:p>
  </w:footnote>
  <w:footnote w:type="continuationSeparator" w:id="0">
    <w:p w:rsidR="00FF443B" w:rsidRDefault="00FF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1"/>
  </w:num>
  <w:num w:numId="4">
    <w:abstractNumId w:val="11"/>
  </w:num>
  <w:num w:numId="5">
    <w:abstractNumId w:val="13"/>
  </w:num>
  <w:num w:numId="6">
    <w:abstractNumId w:val="3"/>
  </w:num>
  <w:num w:numId="7">
    <w:abstractNumId w:val="16"/>
  </w:num>
  <w:num w:numId="8">
    <w:abstractNumId w:val="12"/>
  </w:num>
  <w:num w:numId="9">
    <w:abstractNumId w:val="15"/>
  </w:num>
  <w:num w:numId="10">
    <w:abstractNumId w:val="25"/>
  </w:num>
  <w:num w:numId="11">
    <w:abstractNumId w:val="28"/>
  </w:num>
  <w:num w:numId="12">
    <w:abstractNumId w:val="27"/>
  </w:num>
  <w:num w:numId="13">
    <w:abstractNumId w:val="10"/>
  </w:num>
  <w:num w:numId="14">
    <w:abstractNumId w:val="20"/>
  </w:num>
  <w:num w:numId="15">
    <w:abstractNumId w:val="19"/>
  </w:num>
  <w:num w:numId="16">
    <w:abstractNumId w:val="8"/>
  </w:num>
  <w:num w:numId="17">
    <w:abstractNumId w:val="17"/>
  </w:num>
  <w:num w:numId="18">
    <w:abstractNumId w:val="29"/>
  </w:num>
  <w:num w:numId="19">
    <w:abstractNumId w:val="18"/>
  </w:num>
  <w:num w:numId="20">
    <w:abstractNumId w:val="1"/>
  </w:num>
  <w:num w:numId="21">
    <w:abstractNumId w:val="2"/>
  </w:num>
  <w:num w:numId="22">
    <w:abstractNumId w:val="14"/>
  </w:num>
  <w:num w:numId="23">
    <w:abstractNumId w:val="30"/>
  </w:num>
  <w:num w:numId="24">
    <w:abstractNumId w:val="23"/>
  </w:num>
  <w:num w:numId="25">
    <w:abstractNumId w:val="26"/>
  </w:num>
  <w:num w:numId="26">
    <w:abstractNumId w:val="24"/>
  </w:num>
  <w:num w:numId="27">
    <w:abstractNumId w:val="7"/>
  </w:num>
  <w:num w:numId="28">
    <w:abstractNumId w:val="22"/>
  </w:num>
  <w:num w:numId="29">
    <w:abstractNumId w:val="5"/>
  </w:num>
  <w:num w:numId="30">
    <w:abstractNumId w:val="9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1165F4"/>
    <w:rsid w:val="00134ECE"/>
    <w:rsid w:val="00176E3A"/>
    <w:rsid w:val="001F520A"/>
    <w:rsid w:val="00240F94"/>
    <w:rsid w:val="002A1FAC"/>
    <w:rsid w:val="002C02FD"/>
    <w:rsid w:val="00340BCF"/>
    <w:rsid w:val="0037729A"/>
    <w:rsid w:val="00382DB6"/>
    <w:rsid w:val="00392790"/>
    <w:rsid w:val="004343B1"/>
    <w:rsid w:val="00527403"/>
    <w:rsid w:val="005610EB"/>
    <w:rsid w:val="00730B89"/>
    <w:rsid w:val="007B141E"/>
    <w:rsid w:val="007E2A44"/>
    <w:rsid w:val="007F7BF1"/>
    <w:rsid w:val="00850B76"/>
    <w:rsid w:val="008545A5"/>
    <w:rsid w:val="0087457B"/>
    <w:rsid w:val="008B524D"/>
    <w:rsid w:val="008B722B"/>
    <w:rsid w:val="008D2EF6"/>
    <w:rsid w:val="008E1519"/>
    <w:rsid w:val="00913E4E"/>
    <w:rsid w:val="0097795F"/>
    <w:rsid w:val="009E41CC"/>
    <w:rsid w:val="00A11681"/>
    <w:rsid w:val="00A52626"/>
    <w:rsid w:val="00A730D1"/>
    <w:rsid w:val="00A96A1B"/>
    <w:rsid w:val="00AA7C69"/>
    <w:rsid w:val="00AD3746"/>
    <w:rsid w:val="00AE0962"/>
    <w:rsid w:val="00B32A16"/>
    <w:rsid w:val="00B50328"/>
    <w:rsid w:val="00BE3170"/>
    <w:rsid w:val="00BF021D"/>
    <w:rsid w:val="00C3354E"/>
    <w:rsid w:val="00C4591C"/>
    <w:rsid w:val="00D442E1"/>
    <w:rsid w:val="00D5632D"/>
    <w:rsid w:val="00D75A7D"/>
    <w:rsid w:val="00D95840"/>
    <w:rsid w:val="00E653E7"/>
    <w:rsid w:val="00E66451"/>
    <w:rsid w:val="00F220EB"/>
    <w:rsid w:val="00F40A86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76F7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dwall.net/resource/67622311/false-friends-english-spanis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2026-03-01T22:03:00Z</dcterms:created>
  <dcterms:modified xsi:type="dcterms:W3CDTF">2026-03-01T22:03:00Z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