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95F" w:rsidRDefault="007F7BF1" w:rsidP="002C02FD">
      <w:pPr>
        <w:numPr>
          <w:ilvl w:val="0"/>
          <w:numId w:val="9"/>
        </w:numPr>
        <w:pBdr>
          <w:top w:val="nil"/>
          <w:left w:val="nil"/>
          <w:bottom w:val="nil"/>
          <w:right w:val="nil"/>
          <w:between w:val="nil"/>
        </w:pBdr>
        <w:spacing w:after="0" w:line="360" w:lineRule="auto"/>
        <w:jc w:val="both"/>
        <w:rPr>
          <w:color w:val="000000"/>
          <w:sz w:val="24"/>
          <w:szCs w:val="24"/>
        </w:rPr>
      </w:pPr>
      <w:r w:rsidRPr="00C3354E">
        <w:rPr>
          <w:rFonts w:asciiTheme="majorHAnsi" w:hAnsiTheme="majorHAnsi" w:cstheme="majorHAnsi"/>
          <w:b/>
          <w:color w:val="002060"/>
          <w:sz w:val="24"/>
          <w:szCs w:val="24"/>
          <w:u w:val="single"/>
        </w:rPr>
        <w:t>Materia:</w:t>
      </w:r>
      <w:r>
        <w:rPr>
          <w:color w:val="002060"/>
          <w:sz w:val="24"/>
          <w:szCs w:val="24"/>
        </w:rPr>
        <w:t xml:space="preserve"> </w:t>
      </w:r>
      <w:r w:rsidR="00C3354E">
        <w:rPr>
          <w:rFonts w:asciiTheme="minorHAnsi" w:hAnsiTheme="minorHAnsi" w:cstheme="minorHAnsi"/>
          <w:color w:val="000000"/>
          <w:sz w:val="24"/>
          <w:szCs w:val="24"/>
        </w:rPr>
        <w:t>Lengua E. “</w:t>
      </w:r>
      <w:proofErr w:type="gramStart"/>
      <w:r w:rsidR="00C3354E">
        <w:rPr>
          <w:rFonts w:asciiTheme="minorHAnsi" w:hAnsiTheme="minorHAnsi" w:cstheme="minorHAnsi"/>
          <w:color w:val="000000"/>
          <w:sz w:val="24"/>
          <w:szCs w:val="24"/>
        </w:rPr>
        <w:t>Inglés</w:t>
      </w:r>
      <w:proofErr w:type="gramEnd"/>
      <w:r w:rsidR="00C3354E">
        <w:rPr>
          <w:rFonts w:asciiTheme="minorHAnsi" w:hAnsiTheme="minorHAnsi" w:cstheme="minorHAnsi"/>
          <w:color w:val="000000"/>
          <w:sz w:val="24"/>
          <w:szCs w:val="24"/>
        </w:rPr>
        <w:t>”</w:t>
      </w:r>
    </w:p>
    <w:p w:rsidR="0097795F" w:rsidRDefault="007F7BF1" w:rsidP="002C02FD">
      <w:pPr>
        <w:numPr>
          <w:ilvl w:val="0"/>
          <w:numId w:val="9"/>
        </w:numPr>
        <w:pBdr>
          <w:top w:val="nil"/>
          <w:left w:val="nil"/>
          <w:bottom w:val="nil"/>
          <w:right w:val="nil"/>
          <w:between w:val="nil"/>
        </w:pBdr>
        <w:spacing w:after="0" w:line="360" w:lineRule="auto"/>
        <w:jc w:val="both"/>
        <w:rPr>
          <w:color w:val="000000"/>
          <w:sz w:val="24"/>
          <w:szCs w:val="24"/>
        </w:rPr>
      </w:pPr>
      <w:r w:rsidRPr="00C3354E">
        <w:rPr>
          <w:rFonts w:asciiTheme="majorHAnsi" w:hAnsiTheme="majorHAnsi" w:cstheme="majorHAnsi"/>
          <w:b/>
          <w:color w:val="002060"/>
          <w:sz w:val="24"/>
          <w:szCs w:val="24"/>
          <w:u w:val="single"/>
        </w:rPr>
        <w:t>Profesora:</w:t>
      </w:r>
      <w:r>
        <w:rPr>
          <w:color w:val="000000"/>
          <w:sz w:val="24"/>
          <w:szCs w:val="24"/>
        </w:rPr>
        <w:t xml:space="preserve"> </w:t>
      </w:r>
      <w:proofErr w:type="spellStart"/>
      <w:r>
        <w:rPr>
          <w:color w:val="000000"/>
          <w:sz w:val="24"/>
          <w:szCs w:val="24"/>
        </w:rPr>
        <w:t>R</w:t>
      </w:r>
      <w:r w:rsidR="00C3354E">
        <w:rPr>
          <w:color w:val="000000"/>
          <w:sz w:val="24"/>
          <w:szCs w:val="24"/>
        </w:rPr>
        <w:t>odriguez</w:t>
      </w:r>
      <w:proofErr w:type="spellEnd"/>
      <w:r w:rsidR="00C3354E">
        <w:rPr>
          <w:color w:val="000000"/>
          <w:sz w:val="24"/>
          <w:szCs w:val="24"/>
        </w:rPr>
        <w:t xml:space="preserve"> Brea </w:t>
      </w:r>
      <w:proofErr w:type="spellStart"/>
      <w:r w:rsidR="00C3354E">
        <w:rPr>
          <w:color w:val="000000"/>
          <w:sz w:val="24"/>
          <w:szCs w:val="24"/>
        </w:rPr>
        <w:t>Nahir</w:t>
      </w:r>
      <w:proofErr w:type="spellEnd"/>
    </w:p>
    <w:p w:rsidR="0097795F" w:rsidRDefault="007F7BF1" w:rsidP="002C02FD">
      <w:pPr>
        <w:numPr>
          <w:ilvl w:val="0"/>
          <w:numId w:val="9"/>
        </w:numPr>
        <w:pBdr>
          <w:top w:val="nil"/>
          <w:left w:val="nil"/>
          <w:bottom w:val="nil"/>
          <w:right w:val="nil"/>
          <w:between w:val="nil"/>
        </w:pBdr>
        <w:spacing w:after="0" w:line="360" w:lineRule="auto"/>
        <w:jc w:val="both"/>
        <w:rPr>
          <w:color w:val="000000"/>
          <w:sz w:val="24"/>
          <w:szCs w:val="24"/>
        </w:rPr>
      </w:pPr>
      <w:r w:rsidRPr="00C3354E">
        <w:rPr>
          <w:rFonts w:asciiTheme="majorHAnsi" w:hAnsiTheme="majorHAnsi" w:cstheme="majorHAnsi"/>
          <w:b/>
          <w:color w:val="002060"/>
          <w:sz w:val="24"/>
          <w:szCs w:val="24"/>
          <w:u w:val="single"/>
        </w:rPr>
        <w:t>Curso:</w:t>
      </w:r>
      <w:r w:rsidR="00080465">
        <w:rPr>
          <w:color w:val="000000"/>
          <w:sz w:val="24"/>
          <w:szCs w:val="24"/>
        </w:rPr>
        <w:t xml:space="preserve"> 5</w:t>
      </w:r>
      <w:r w:rsidR="007B141E">
        <w:rPr>
          <w:color w:val="000000"/>
          <w:sz w:val="24"/>
          <w:szCs w:val="24"/>
        </w:rPr>
        <w:t xml:space="preserve"> A</w:t>
      </w:r>
    </w:p>
    <w:p w:rsidR="0097795F" w:rsidRDefault="007F7BF1" w:rsidP="002C02FD">
      <w:pPr>
        <w:numPr>
          <w:ilvl w:val="0"/>
          <w:numId w:val="9"/>
        </w:numPr>
        <w:pBdr>
          <w:top w:val="nil"/>
          <w:left w:val="nil"/>
          <w:bottom w:val="nil"/>
          <w:right w:val="nil"/>
          <w:between w:val="nil"/>
        </w:pBdr>
        <w:spacing w:after="0" w:line="360" w:lineRule="auto"/>
        <w:jc w:val="both"/>
        <w:rPr>
          <w:color w:val="000000"/>
          <w:sz w:val="24"/>
          <w:szCs w:val="24"/>
        </w:rPr>
      </w:pPr>
      <w:r w:rsidRPr="00C3354E">
        <w:rPr>
          <w:rFonts w:asciiTheme="majorHAnsi" w:hAnsiTheme="majorHAnsi" w:cstheme="majorHAnsi"/>
          <w:b/>
          <w:color w:val="002060"/>
          <w:sz w:val="24"/>
          <w:szCs w:val="24"/>
          <w:u w:val="single"/>
        </w:rPr>
        <w:t xml:space="preserve">Bibliografía actual: </w:t>
      </w:r>
      <w:r w:rsidR="0037729A" w:rsidRPr="0037729A">
        <w:rPr>
          <w:rFonts w:asciiTheme="majorHAnsi" w:hAnsiTheme="majorHAnsi" w:cstheme="majorHAnsi"/>
          <w:i/>
          <w:sz w:val="24"/>
          <w:szCs w:val="24"/>
        </w:rPr>
        <w:t>Lenguas Extranjeras: inglés- Caleidoscopio Tucumano II ¿Qué te asombra?</w:t>
      </w:r>
    </w:p>
    <w:p w:rsidR="002C02FD" w:rsidRPr="002C02FD" w:rsidRDefault="007F7BF1" w:rsidP="002C02FD">
      <w:pPr>
        <w:numPr>
          <w:ilvl w:val="0"/>
          <w:numId w:val="9"/>
        </w:numPr>
        <w:pBdr>
          <w:top w:val="nil"/>
          <w:left w:val="nil"/>
          <w:bottom w:val="nil"/>
          <w:right w:val="nil"/>
          <w:between w:val="nil"/>
        </w:pBdr>
        <w:spacing w:line="360" w:lineRule="auto"/>
        <w:rPr>
          <w:color w:val="000000"/>
          <w:sz w:val="24"/>
          <w:szCs w:val="24"/>
          <w:u w:val="single"/>
        </w:rPr>
      </w:pPr>
      <w:r w:rsidRPr="002C02FD">
        <w:rPr>
          <w:rFonts w:asciiTheme="majorHAnsi" w:hAnsiTheme="majorHAnsi" w:cstheme="majorHAnsi"/>
          <w:b/>
          <w:color w:val="002060"/>
          <w:sz w:val="24"/>
          <w:szCs w:val="24"/>
          <w:u w:val="single"/>
        </w:rPr>
        <w:t>Bibliografía a utilizar en</w:t>
      </w:r>
      <w:r w:rsidRPr="002C02FD">
        <w:rPr>
          <w:rFonts w:asciiTheme="majorHAnsi" w:hAnsiTheme="majorHAnsi" w:cstheme="majorHAnsi"/>
          <w:color w:val="002060"/>
          <w:sz w:val="24"/>
          <w:szCs w:val="24"/>
          <w:u w:val="single"/>
        </w:rPr>
        <w:t xml:space="preserve"> </w:t>
      </w:r>
      <w:r w:rsidRPr="002C02FD">
        <w:rPr>
          <w:rFonts w:asciiTheme="majorHAnsi" w:hAnsiTheme="majorHAnsi" w:cstheme="majorHAnsi"/>
          <w:b/>
          <w:color w:val="002060"/>
          <w:sz w:val="24"/>
          <w:szCs w:val="24"/>
          <w:u w:val="single"/>
        </w:rPr>
        <w:t>el año:</w:t>
      </w:r>
      <w:r w:rsidRPr="002C02FD">
        <w:rPr>
          <w:b/>
          <w:color w:val="002060"/>
          <w:sz w:val="24"/>
          <w:szCs w:val="24"/>
          <w:u w:val="single"/>
        </w:rPr>
        <w:t xml:space="preserve"> </w:t>
      </w:r>
    </w:p>
    <w:p w:rsidR="0097795F" w:rsidRDefault="007F7BF1" w:rsidP="002C02FD">
      <w:pPr>
        <w:pBdr>
          <w:top w:val="nil"/>
          <w:left w:val="nil"/>
          <w:bottom w:val="nil"/>
          <w:right w:val="nil"/>
          <w:between w:val="nil"/>
        </w:pBdr>
        <w:spacing w:line="360" w:lineRule="auto"/>
        <w:ind w:left="426"/>
        <w:rPr>
          <w:color w:val="000000"/>
          <w:sz w:val="24"/>
          <w:szCs w:val="24"/>
        </w:rPr>
      </w:pPr>
      <w:r>
        <w:rPr>
          <w:color w:val="000000"/>
          <w:sz w:val="24"/>
          <w:szCs w:val="24"/>
        </w:rPr>
        <w:t xml:space="preserve"> Material adicional proporcionado por la docente de fuentes como: </w:t>
      </w:r>
      <w:hyperlink r:id="rId8">
        <w:r>
          <w:rPr>
            <w:color w:val="0000FF"/>
            <w:sz w:val="24"/>
            <w:szCs w:val="24"/>
            <w:u w:val="single"/>
          </w:rPr>
          <w:t>https://www.liveworksheets.com/es</w:t>
        </w:r>
      </w:hyperlink>
      <w:r>
        <w:rPr>
          <w:color w:val="000000"/>
          <w:sz w:val="24"/>
          <w:szCs w:val="24"/>
        </w:rPr>
        <w:t xml:space="preserve"> - </w:t>
      </w:r>
      <w:hyperlink r:id="rId9">
        <w:r>
          <w:rPr>
            <w:color w:val="0000FF"/>
            <w:sz w:val="24"/>
            <w:szCs w:val="24"/>
            <w:u w:val="single"/>
          </w:rPr>
          <w:t>https://busyteacher.org/</w:t>
        </w:r>
      </w:hyperlink>
      <w:hyperlink r:id="rId10">
        <w:r>
          <w:rPr>
            <w:color w:val="0000FF"/>
            <w:sz w:val="24"/>
            <w:szCs w:val="24"/>
            <w:u w:val="single"/>
          </w:rPr>
          <w:t>https://www.superteacherworksheets.com/index.html-</w:t>
        </w:r>
      </w:hyperlink>
      <w:r>
        <w:rPr>
          <w:color w:val="000000"/>
        </w:rPr>
        <w:t xml:space="preserve"> </w:t>
      </w:r>
      <w:hyperlink r:id="rId11">
        <w:r>
          <w:rPr>
            <w:color w:val="0000FF"/>
            <w:sz w:val="24"/>
            <w:szCs w:val="24"/>
            <w:u w:val="single"/>
          </w:rPr>
          <w:t>https://www.planitteachers.ai/</w:t>
        </w:r>
      </w:hyperlink>
      <w:r>
        <w:rPr>
          <w:color w:val="000000"/>
          <w:sz w:val="24"/>
          <w:szCs w:val="24"/>
        </w:rPr>
        <w:t xml:space="preserve"> Entre otras. </w:t>
      </w:r>
    </w:p>
    <w:p w:rsidR="00E66451" w:rsidRDefault="00080465" w:rsidP="002C02FD">
      <w:pPr>
        <w:jc w:val="center"/>
        <w:rPr>
          <w:rFonts w:asciiTheme="majorHAnsi" w:hAnsiTheme="majorHAnsi" w:cstheme="majorHAnsi"/>
          <w:b/>
          <w:sz w:val="24"/>
          <w:szCs w:val="24"/>
          <w:u w:val="single"/>
          <w:lang w:val="es-ES"/>
        </w:rPr>
      </w:pPr>
      <w:bookmarkStart w:id="0" w:name="_heading=h.2iu5dpgy62af" w:colFirst="0" w:colLast="0"/>
      <w:bookmarkEnd w:id="0"/>
      <w:r>
        <w:rPr>
          <w:rFonts w:asciiTheme="majorHAnsi" w:hAnsiTheme="majorHAnsi" w:cstheme="majorHAnsi"/>
          <w:b/>
          <w:sz w:val="24"/>
          <w:szCs w:val="24"/>
          <w:u w:val="single"/>
          <w:lang w:val="es-ES"/>
        </w:rPr>
        <w:t>Trabajo Práctico N° 1</w:t>
      </w:r>
    </w:p>
    <w:p w:rsidR="00080465" w:rsidRDefault="00080465" w:rsidP="002C02FD">
      <w:pPr>
        <w:jc w:val="center"/>
        <w:rPr>
          <w:rFonts w:asciiTheme="majorHAnsi" w:hAnsiTheme="majorHAnsi" w:cstheme="majorHAnsi"/>
          <w:b/>
          <w:sz w:val="24"/>
          <w:szCs w:val="24"/>
          <w:u w:val="single"/>
          <w:lang w:val="es-ES"/>
        </w:rPr>
      </w:pPr>
      <w:r>
        <w:rPr>
          <w:rFonts w:asciiTheme="majorHAnsi" w:hAnsiTheme="majorHAnsi" w:cstheme="majorHAnsi"/>
          <w:b/>
          <w:sz w:val="24"/>
          <w:szCs w:val="24"/>
          <w:u w:val="single"/>
          <w:lang w:val="es-ES"/>
        </w:rPr>
        <w:t>Taller Inicial Multidisciplinar 2026 Ciclo Orientado:</w:t>
      </w:r>
    </w:p>
    <w:p w:rsidR="0037729A" w:rsidRPr="0037729A" w:rsidRDefault="0037729A" w:rsidP="002C02FD">
      <w:pPr>
        <w:jc w:val="center"/>
        <w:rPr>
          <w:rFonts w:asciiTheme="majorHAnsi" w:hAnsiTheme="majorHAnsi" w:cstheme="majorHAnsi"/>
          <w:b/>
          <w:sz w:val="24"/>
          <w:szCs w:val="24"/>
          <w:u w:val="single"/>
          <w:lang w:val="en-US"/>
        </w:rPr>
      </w:pPr>
      <w:r w:rsidRPr="0037729A">
        <w:rPr>
          <w:rFonts w:asciiTheme="majorHAnsi" w:hAnsiTheme="majorHAnsi" w:cstheme="majorHAnsi"/>
          <w:b/>
          <w:sz w:val="24"/>
          <w:szCs w:val="24"/>
          <w:u w:val="single"/>
          <w:lang w:val="en-US"/>
        </w:rPr>
        <w:t>“Our Language speaks about us”</w:t>
      </w:r>
    </w:p>
    <w:p w:rsidR="007B141E" w:rsidRPr="0037729A" w:rsidRDefault="00080465" w:rsidP="00080465">
      <w:pPr>
        <w:jc w:val="center"/>
        <w:rPr>
          <w:rFonts w:asciiTheme="majorHAnsi" w:hAnsiTheme="majorHAnsi" w:cstheme="majorHAnsi"/>
          <w:b/>
          <w:sz w:val="24"/>
          <w:szCs w:val="24"/>
          <w:u w:val="single"/>
          <w:lang w:val="en-US"/>
        </w:rPr>
      </w:pPr>
      <w:r w:rsidRPr="0037729A">
        <w:rPr>
          <w:rFonts w:asciiTheme="majorHAnsi" w:hAnsiTheme="majorHAnsi" w:cstheme="majorHAnsi"/>
          <w:b/>
          <w:sz w:val="24"/>
          <w:szCs w:val="24"/>
          <w:u w:val="single"/>
          <w:lang w:val="en-US"/>
        </w:rPr>
        <w:t xml:space="preserve"> </w:t>
      </w:r>
    </w:p>
    <w:p w:rsidR="004343B1" w:rsidRDefault="004343B1" w:rsidP="002C02FD">
      <w:pPr>
        <w:rPr>
          <w:rFonts w:asciiTheme="majorHAnsi" w:hAnsiTheme="majorHAnsi" w:cstheme="majorHAnsi"/>
          <w:b/>
          <w:sz w:val="24"/>
          <w:szCs w:val="24"/>
          <w:u w:val="single"/>
          <w:lang w:val="es-ES"/>
        </w:rPr>
      </w:pPr>
      <w:r w:rsidRPr="0037729A">
        <w:rPr>
          <w:b/>
          <w:i/>
          <w:sz w:val="28"/>
          <w:szCs w:val="28"/>
          <w:u w:val="single"/>
          <w:lang w:val="en-US"/>
        </w:rPr>
        <w:t xml:space="preserve"> </w:t>
      </w:r>
      <w:r w:rsidR="0037729A" w:rsidRPr="002C02FD">
        <w:rPr>
          <w:rFonts w:asciiTheme="majorHAnsi" w:hAnsiTheme="majorHAnsi" w:cstheme="majorHAnsi"/>
          <w:b/>
          <w:sz w:val="24"/>
          <w:szCs w:val="24"/>
          <w:u w:val="single"/>
          <w:lang w:val="es-ES"/>
        </w:rPr>
        <w:t>Fundamentación:</w:t>
      </w:r>
    </w:p>
    <w:p w:rsidR="0037729A" w:rsidRPr="0037729A" w:rsidRDefault="0037729A" w:rsidP="0037729A">
      <w:pPr>
        <w:spacing w:line="360" w:lineRule="auto"/>
        <w:rPr>
          <w:rFonts w:asciiTheme="minorHAnsi" w:hAnsiTheme="minorHAnsi" w:cstheme="minorHAnsi"/>
          <w:b/>
          <w:sz w:val="24"/>
          <w:szCs w:val="24"/>
          <w:u w:val="single"/>
          <w:lang w:val="es-ES"/>
        </w:rPr>
      </w:pPr>
      <w:r w:rsidRPr="0037729A">
        <w:rPr>
          <w:rFonts w:asciiTheme="minorHAnsi" w:hAnsiTheme="minorHAnsi" w:cstheme="minorHAnsi"/>
        </w:rPr>
        <w:t>Esta propuesta pedagógica, enmarcada en el taller “Caleidoscopio II: ¿Qué te asombra?”, busca que los estudiantes miren su propia realidad tucumana desde otra perspectiva. La idea es volver a observar lo cotidiano para descubrir aspectos nuevos y cuestionar aquello que parecía natural o ya conocido. El asombro se propone como punto de partida para generar preguntas y reflexionar sobre el presente. En este sentido, las Lenguas y Culturas Extranjeras no se entienden solo como herramientas de comunicación, sino como una oportunidad para ampliar la mirada y fortalecer una identidad abierta y respetuosa de la diversidad.</w:t>
      </w:r>
    </w:p>
    <w:p w:rsidR="002C02FD" w:rsidRDefault="00527403" w:rsidP="002C02FD">
      <w:pPr>
        <w:rPr>
          <w:rFonts w:asciiTheme="majorHAnsi" w:hAnsiTheme="majorHAnsi" w:cstheme="majorHAnsi"/>
          <w:b/>
          <w:sz w:val="24"/>
          <w:szCs w:val="24"/>
          <w:u w:val="single"/>
          <w:lang w:val="es-ES"/>
        </w:rPr>
      </w:pPr>
      <w:r>
        <w:rPr>
          <w:rFonts w:asciiTheme="majorHAnsi" w:hAnsiTheme="majorHAnsi" w:cstheme="majorHAnsi"/>
          <w:b/>
          <w:sz w:val="24"/>
          <w:szCs w:val="24"/>
          <w:u w:val="single"/>
          <w:lang w:val="es-ES"/>
        </w:rPr>
        <w:t>Objetivo general del taller:</w:t>
      </w:r>
    </w:p>
    <w:p w:rsidR="008545A5" w:rsidRDefault="0037729A" w:rsidP="008545A5">
      <w:pPr>
        <w:spacing w:line="360" w:lineRule="auto"/>
      </w:pPr>
      <w:r>
        <w:t>Promover la conciencia intercultural: Reconocer similitudes y diferencias culturales (expresiones frecuentes, coloquiales,</w:t>
      </w:r>
      <w:r>
        <w:t xml:space="preserve"> </w:t>
      </w:r>
      <w:r>
        <w:t xml:space="preserve">frases, </w:t>
      </w:r>
      <w:proofErr w:type="spellStart"/>
      <w:r>
        <w:t>etc</w:t>
      </w:r>
      <w:proofErr w:type="spellEnd"/>
      <w:r>
        <w:t xml:space="preserve">) para ampliar la visión del mundo y reconocer el impacto del idioma en su </w:t>
      </w:r>
      <w:r>
        <w:t>cognición</w:t>
      </w:r>
      <w:r>
        <w:t xml:space="preserve"> y percepción del mundo.</w:t>
      </w:r>
    </w:p>
    <w:p w:rsidR="0037729A" w:rsidRPr="0037729A" w:rsidRDefault="0037729A" w:rsidP="008545A5">
      <w:pPr>
        <w:spacing w:line="360" w:lineRule="auto"/>
        <w:rPr>
          <w:rFonts w:asciiTheme="majorHAnsi" w:hAnsiTheme="majorHAnsi" w:cstheme="majorHAnsi"/>
          <w:b/>
          <w:sz w:val="24"/>
          <w:szCs w:val="24"/>
          <w:u w:val="single"/>
        </w:rPr>
      </w:pPr>
      <w:r w:rsidRPr="0037729A">
        <w:rPr>
          <w:rFonts w:asciiTheme="majorHAnsi" w:hAnsiTheme="majorHAnsi" w:cstheme="majorHAnsi"/>
          <w:b/>
          <w:sz w:val="24"/>
          <w:szCs w:val="24"/>
          <w:u w:val="single"/>
        </w:rPr>
        <w:t>Objetivos específicos</w:t>
      </w:r>
      <w:r>
        <w:rPr>
          <w:rFonts w:asciiTheme="majorHAnsi" w:hAnsiTheme="majorHAnsi" w:cstheme="majorHAnsi"/>
          <w:b/>
          <w:sz w:val="24"/>
          <w:szCs w:val="24"/>
          <w:u w:val="single"/>
        </w:rPr>
        <w:t>:</w:t>
      </w:r>
    </w:p>
    <w:p w:rsidR="0037729A" w:rsidRPr="0037729A" w:rsidRDefault="0037729A" w:rsidP="0037729A">
      <w:pPr>
        <w:spacing w:line="360" w:lineRule="auto"/>
        <w:rPr>
          <w:rFonts w:asciiTheme="minorHAnsi" w:hAnsiTheme="minorHAnsi" w:cstheme="minorHAnsi"/>
        </w:rPr>
      </w:pPr>
      <w:r>
        <w:t xml:space="preserve"> • </w:t>
      </w:r>
      <w:r w:rsidRPr="0037729A">
        <w:rPr>
          <w:rFonts w:asciiTheme="minorHAnsi" w:hAnsiTheme="minorHAnsi" w:cstheme="minorHAnsi"/>
        </w:rPr>
        <w:t>Comprensión Lectora: Leer e interpretar textos diversos para extraer información específica, identificar la idea principal y analizar la postura del autor.</w:t>
      </w:r>
    </w:p>
    <w:p w:rsidR="0037729A" w:rsidRDefault="0037729A" w:rsidP="0037729A">
      <w:pPr>
        <w:spacing w:line="360" w:lineRule="auto"/>
        <w:rPr>
          <w:rFonts w:asciiTheme="minorHAnsi" w:hAnsiTheme="minorHAnsi" w:cstheme="minorHAnsi"/>
        </w:rPr>
      </w:pPr>
      <w:r w:rsidRPr="0037729A">
        <w:rPr>
          <w:rFonts w:asciiTheme="minorHAnsi" w:hAnsiTheme="minorHAnsi" w:cstheme="minorHAnsi"/>
        </w:rPr>
        <w:t xml:space="preserve"> • Competencia Intercultural: Desarrollar una actitud empática y reflexiva sobre la propia cultura y otras, evitando estereotipos y valorando la diversidad lingüística.</w:t>
      </w:r>
    </w:p>
    <w:p w:rsidR="0037729A" w:rsidRPr="0037729A" w:rsidRDefault="0037729A" w:rsidP="0037729A">
      <w:pPr>
        <w:spacing w:line="360" w:lineRule="auto"/>
        <w:rPr>
          <w:rFonts w:asciiTheme="minorHAnsi" w:hAnsiTheme="minorHAnsi" w:cstheme="minorHAnsi"/>
        </w:rPr>
      </w:pPr>
      <w:r w:rsidRPr="0037729A">
        <w:rPr>
          <w:rFonts w:asciiTheme="minorHAnsi" w:hAnsiTheme="minorHAnsi" w:cstheme="minorHAnsi"/>
        </w:rPr>
        <w:lastRenderedPageBreak/>
        <w:t>• Autonomía y Pensamiento Crítico:</w:t>
      </w:r>
      <w:r>
        <w:rPr>
          <w:rFonts w:asciiTheme="minorHAnsi" w:hAnsiTheme="minorHAnsi" w:cstheme="minorHAnsi"/>
        </w:rPr>
        <w:t xml:space="preserve"> </w:t>
      </w:r>
      <w:r w:rsidRPr="0037729A">
        <w:rPr>
          <w:rFonts w:asciiTheme="minorHAnsi" w:hAnsiTheme="minorHAnsi" w:cstheme="minorHAnsi"/>
        </w:rPr>
        <w:t xml:space="preserve">Fomentar el uso de diccionarios, herramientas digitales y estrategias de autoevaluación para mejorar el aprendizaje autónomo. </w:t>
      </w:r>
    </w:p>
    <w:p w:rsidR="00913E4E" w:rsidRPr="008545A5" w:rsidRDefault="0037729A" w:rsidP="008545A5">
      <w:pPr>
        <w:spacing w:line="360" w:lineRule="auto"/>
        <w:rPr>
          <w:rFonts w:asciiTheme="minorHAnsi" w:hAnsiTheme="minorHAnsi" w:cstheme="minorHAnsi"/>
          <w:sz w:val="24"/>
          <w:szCs w:val="24"/>
          <w:lang w:val="es-ES"/>
        </w:rPr>
      </w:pPr>
      <w:r w:rsidRPr="0037729A">
        <w:rPr>
          <w:rFonts w:asciiTheme="minorHAnsi" w:hAnsiTheme="minorHAnsi" w:cstheme="minorHAnsi"/>
        </w:rPr>
        <w:t>• Trabajo Cooperativo: Participar activamente en proyectos grupales, negociando significados y respetando las reglas de intercambio comunicativo</w:t>
      </w:r>
      <w:r>
        <w:rPr>
          <w:rFonts w:asciiTheme="minorHAnsi" w:hAnsiTheme="minorHAnsi" w:cstheme="minorHAnsi"/>
        </w:rPr>
        <w:t>.</w:t>
      </w:r>
    </w:p>
    <w:p w:rsidR="008B722B" w:rsidRPr="00D95840" w:rsidRDefault="0037729A" w:rsidP="0037729A">
      <w:pPr>
        <w:spacing w:before="100" w:beforeAutospacing="1" w:after="100" w:afterAutospacing="1" w:line="360" w:lineRule="auto"/>
        <w:rPr>
          <w:rFonts w:asciiTheme="minorHAnsi" w:eastAsia="Times New Roman" w:hAnsiTheme="minorHAnsi" w:cstheme="minorHAnsi"/>
          <w:b/>
          <w:sz w:val="24"/>
          <w:szCs w:val="24"/>
          <w:u w:val="single"/>
          <w:lang w:val="en-US" w:eastAsia="en-US"/>
        </w:rPr>
      </w:pPr>
      <w:proofErr w:type="spellStart"/>
      <w:r w:rsidRPr="00D95840">
        <w:rPr>
          <w:rFonts w:asciiTheme="minorHAnsi" w:eastAsia="Times New Roman" w:hAnsiTheme="minorHAnsi" w:cstheme="minorHAnsi"/>
          <w:b/>
          <w:sz w:val="24"/>
          <w:szCs w:val="24"/>
          <w:u w:val="single"/>
          <w:lang w:val="en-US" w:eastAsia="en-US"/>
        </w:rPr>
        <w:t>Actividad</w:t>
      </w:r>
      <w:proofErr w:type="spellEnd"/>
      <w:r w:rsidRPr="00D95840">
        <w:rPr>
          <w:rFonts w:asciiTheme="minorHAnsi" w:eastAsia="Times New Roman" w:hAnsiTheme="minorHAnsi" w:cstheme="minorHAnsi"/>
          <w:b/>
          <w:sz w:val="24"/>
          <w:szCs w:val="24"/>
          <w:u w:val="single"/>
          <w:lang w:val="en-US" w:eastAsia="en-US"/>
        </w:rPr>
        <w:t xml:space="preserve"> n°1: </w:t>
      </w:r>
    </w:p>
    <w:p w:rsidR="00D95840" w:rsidRPr="00D95840" w:rsidRDefault="0037729A" w:rsidP="00D95840">
      <w:pPr>
        <w:spacing w:before="100" w:beforeAutospacing="1" w:after="100" w:afterAutospacing="1" w:line="360" w:lineRule="auto"/>
        <w:rPr>
          <w:rFonts w:asciiTheme="minorHAnsi" w:hAnsiTheme="minorHAnsi" w:cstheme="minorHAnsi"/>
          <w:sz w:val="24"/>
          <w:szCs w:val="24"/>
          <w:lang w:val="en-US"/>
        </w:rPr>
      </w:pPr>
      <w:r w:rsidRPr="00D95840">
        <w:rPr>
          <w:rFonts w:asciiTheme="minorHAnsi" w:hAnsiTheme="minorHAnsi" w:cstheme="minorHAnsi"/>
          <w:sz w:val="24"/>
          <w:szCs w:val="24"/>
          <w:lang w:val="en-US"/>
        </w:rPr>
        <w:t xml:space="preserve">Teacher divides the class in groups and share some sentences. Students use their phones to find the meanings of the sentences. The teacher provides them some pictures on the board with examples and asks students to give him more examples. </w:t>
      </w:r>
    </w:p>
    <w:p w:rsidR="00D95840" w:rsidRPr="00D95840" w:rsidRDefault="0037729A" w:rsidP="00D95840">
      <w:pPr>
        <w:spacing w:before="100" w:beforeAutospacing="1" w:after="100" w:afterAutospacing="1" w:line="360" w:lineRule="auto"/>
        <w:rPr>
          <w:rFonts w:asciiTheme="minorHAnsi" w:hAnsiTheme="minorHAnsi" w:cstheme="minorHAnsi"/>
          <w:b/>
          <w:sz w:val="24"/>
          <w:szCs w:val="24"/>
          <w:u w:val="single"/>
          <w:lang w:val="en-US"/>
        </w:rPr>
      </w:pPr>
      <w:r w:rsidRPr="00D95840">
        <w:rPr>
          <w:rFonts w:asciiTheme="minorHAnsi" w:hAnsiTheme="minorHAnsi" w:cstheme="minorHAnsi"/>
          <w:b/>
          <w:sz w:val="24"/>
          <w:szCs w:val="24"/>
          <w:u w:val="single"/>
          <w:lang w:val="en-US"/>
        </w:rPr>
        <w:t xml:space="preserve">Discuss </w:t>
      </w:r>
    </w:p>
    <w:p w:rsidR="00D95840" w:rsidRPr="00D95840" w:rsidRDefault="0037729A" w:rsidP="00D95840">
      <w:pPr>
        <w:spacing w:before="100" w:beforeAutospacing="1" w:after="100" w:afterAutospacing="1" w:line="360" w:lineRule="auto"/>
        <w:rPr>
          <w:rFonts w:asciiTheme="minorHAnsi" w:hAnsiTheme="minorHAnsi" w:cstheme="minorHAnsi"/>
          <w:i/>
          <w:sz w:val="24"/>
          <w:szCs w:val="24"/>
          <w:lang w:val="en-US"/>
        </w:rPr>
      </w:pPr>
      <w:r w:rsidRPr="00D95840">
        <w:rPr>
          <w:rFonts w:asciiTheme="minorHAnsi" w:hAnsiTheme="minorHAnsi" w:cstheme="minorHAnsi"/>
          <w:sz w:val="24"/>
          <w:szCs w:val="24"/>
          <w:lang w:val="en-US"/>
        </w:rPr>
        <w:t xml:space="preserve">• </w:t>
      </w:r>
      <w:r w:rsidRPr="00D95840">
        <w:rPr>
          <w:rFonts w:asciiTheme="minorHAnsi" w:hAnsiTheme="minorHAnsi" w:cstheme="minorHAnsi"/>
          <w:i/>
          <w:sz w:val="24"/>
          <w:szCs w:val="24"/>
          <w:lang w:val="en-US"/>
        </w:rPr>
        <w:t xml:space="preserve">Language profoundly influences the way people see the world. </w:t>
      </w:r>
    </w:p>
    <w:p w:rsidR="00D95840" w:rsidRPr="00D95840" w:rsidRDefault="0037729A" w:rsidP="00D95840">
      <w:pPr>
        <w:spacing w:before="100" w:beforeAutospacing="1" w:after="100" w:afterAutospacing="1" w:line="360" w:lineRule="auto"/>
        <w:rPr>
          <w:rFonts w:asciiTheme="minorHAnsi" w:hAnsiTheme="minorHAnsi" w:cstheme="minorHAnsi"/>
          <w:i/>
          <w:sz w:val="24"/>
          <w:szCs w:val="24"/>
          <w:lang w:val="en-US"/>
        </w:rPr>
      </w:pPr>
      <w:r w:rsidRPr="00D95840">
        <w:rPr>
          <w:rFonts w:asciiTheme="minorHAnsi" w:hAnsiTheme="minorHAnsi" w:cstheme="minorHAnsi"/>
          <w:i/>
          <w:sz w:val="24"/>
          <w:szCs w:val="24"/>
          <w:lang w:val="en-US"/>
        </w:rPr>
        <w:t xml:space="preserve">• Do the languages we speak shape the way we think? </w:t>
      </w:r>
    </w:p>
    <w:p w:rsidR="00D95840" w:rsidRDefault="0037729A" w:rsidP="00D95840">
      <w:pPr>
        <w:spacing w:before="100" w:beforeAutospacing="1" w:after="100" w:afterAutospacing="1" w:line="360" w:lineRule="auto"/>
        <w:rPr>
          <w:rFonts w:asciiTheme="minorHAnsi" w:hAnsiTheme="minorHAnsi" w:cstheme="minorHAnsi"/>
          <w:i/>
          <w:sz w:val="24"/>
          <w:szCs w:val="24"/>
          <w:lang w:val="en-US"/>
        </w:rPr>
      </w:pPr>
      <w:r w:rsidRPr="00D95840">
        <w:rPr>
          <w:rFonts w:asciiTheme="minorHAnsi" w:hAnsiTheme="minorHAnsi" w:cstheme="minorHAnsi"/>
          <w:i/>
          <w:sz w:val="24"/>
          <w:szCs w:val="24"/>
          <w:lang w:val="en-US"/>
        </w:rPr>
        <w:t>• Do they merely express thoughts, or do the structures in languages (without our knowledge or consent) shape the very thoughts we wish to express?</w:t>
      </w:r>
    </w:p>
    <w:p w:rsidR="00D95840" w:rsidRPr="00D95840" w:rsidRDefault="00D95840" w:rsidP="00D95840">
      <w:pPr>
        <w:spacing w:before="100" w:beforeAutospacing="1" w:after="100" w:afterAutospacing="1" w:line="360" w:lineRule="auto"/>
        <w:rPr>
          <w:rFonts w:asciiTheme="minorHAnsi" w:hAnsiTheme="minorHAnsi" w:cstheme="minorHAnsi"/>
          <w:i/>
          <w:sz w:val="24"/>
          <w:szCs w:val="24"/>
          <w:lang w:val="en-US"/>
        </w:rPr>
      </w:pPr>
      <w:r w:rsidRPr="00D95840">
        <w:rPr>
          <w:rFonts w:asciiTheme="minorHAnsi" w:hAnsiTheme="minorHAnsi" w:cstheme="minorHAnsi"/>
          <w:sz w:val="24"/>
          <w:szCs w:val="24"/>
          <w:lang w:val="en-US"/>
        </w:rPr>
        <w:t xml:space="preserve">• </w:t>
      </w:r>
      <w:r w:rsidRPr="00D95840">
        <w:rPr>
          <w:rFonts w:asciiTheme="minorHAnsi" w:hAnsiTheme="minorHAnsi" w:cstheme="minorHAnsi"/>
          <w:i/>
          <w:sz w:val="24"/>
          <w:szCs w:val="24"/>
          <w:lang w:val="en-US"/>
        </w:rPr>
        <w:t>Do English, Spanish, Ukrainian and Japanese speakers end up attending to, understanding, and remembering their experiences differently simply because they speak different languages?</w:t>
      </w:r>
    </w:p>
    <w:p w:rsidR="00D95840" w:rsidRDefault="00D95840" w:rsidP="00D95840">
      <w:pPr>
        <w:spacing w:before="100" w:beforeAutospacing="1" w:after="100" w:afterAutospacing="1" w:line="360" w:lineRule="auto"/>
        <w:rPr>
          <w:rFonts w:asciiTheme="minorHAnsi" w:eastAsia="Times New Roman" w:hAnsiTheme="minorHAnsi" w:cstheme="minorHAnsi"/>
          <w:b/>
          <w:i/>
          <w:sz w:val="24"/>
          <w:szCs w:val="24"/>
          <w:u w:val="single"/>
          <w:lang w:val="en-US" w:eastAsia="en-US"/>
        </w:rPr>
      </w:pPr>
      <w:r w:rsidRPr="00D95840">
        <w:rPr>
          <w:rFonts w:asciiTheme="minorHAnsi" w:hAnsiTheme="minorHAnsi" w:cstheme="minorHAnsi"/>
          <w:i/>
          <w:sz w:val="24"/>
          <w:szCs w:val="24"/>
          <w:lang w:val="en-US"/>
        </w:rPr>
        <w:drawing>
          <wp:inline distT="0" distB="0" distL="0" distR="0" wp14:anchorId="7396FEDF" wp14:editId="62B66AC5">
            <wp:extent cx="5915025" cy="272402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6885" cy="2734092"/>
                    </a:xfrm>
                    <a:prstGeom prst="rect">
                      <a:avLst/>
                    </a:prstGeom>
                  </pic:spPr>
                </pic:pic>
              </a:graphicData>
            </a:graphic>
          </wp:inline>
        </w:drawing>
      </w:r>
    </w:p>
    <w:p w:rsidR="0037729A" w:rsidRDefault="0037729A" w:rsidP="00D95840">
      <w:pPr>
        <w:rPr>
          <w:rFonts w:asciiTheme="minorHAnsi" w:eastAsia="Times New Roman" w:hAnsiTheme="minorHAnsi" w:cstheme="minorHAnsi"/>
          <w:sz w:val="24"/>
          <w:szCs w:val="24"/>
          <w:lang w:val="en-US" w:eastAsia="en-US"/>
        </w:rPr>
      </w:pPr>
    </w:p>
    <w:p w:rsidR="00D95840" w:rsidRDefault="00D95840" w:rsidP="00D95840">
      <w:pPr>
        <w:spacing w:line="360" w:lineRule="auto"/>
        <w:rPr>
          <w:rFonts w:asciiTheme="minorHAnsi" w:hAnsiTheme="minorHAnsi" w:cstheme="minorHAnsi"/>
          <w:b/>
          <w:sz w:val="24"/>
          <w:szCs w:val="24"/>
          <w:lang w:val="en-US"/>
        </w:rPr>
      </w:pPr>
      <w:r w:rsidRPr="00D95840">
        <w:rPr>
          <w:rFonts w:asciiTheme="minorHAnsi" w:hAnsiTheme="minorHAnsi" w:cstheme="minorHAnsi"/>
          <w:sz w:val="24"/>
          <w:szCs w:val="24"/>
          <w:lang w:val="en-US"/>
        </w:rPr>
        <w:lastRenderedPageBreak/>
        <w:t xml:space="preserve">These questions touch on all the major controversies in the study of mind, with important implications for politics, law and religion. The pioneering linguist Benjamin Whorf (1897–1941) grasped the relationship between human language and human thinking: how language can shape our innermost thoughts. </w:t>
      </w:r>
      <w:r w:rsidRPr="00D95840">
        <w:rPr>
          <w:rFonts w:asciiTheme="minorHAnsi" w:hAnsiTheme="minorHAnsi" w:cstheme="minorHAnsi"/>
          <w:b/>
          <w:sz w:val="24"/>
          <w:szCs w:val="24"/>
          <w:lang w:val="en-US"/>
        </w:rPr>
        <w:t xml:space="preserve">His basic thesis is that our perception of the world and our ways of thinking about it </w:t>
      </w:r>
      <w:proofErr w:type="gramStart"/>
      <w:r w:rsidRPr="00D95840">
        <w:rPr>
          <w:rFonts w:asciiTheme="minorHAnsi" w:hAnsiTheme="minorHAnsi" w:cstheme="minorHAnsi"/>
          <w:b/>
          <w:sz w:val="24"/>
          <w:szCs w:val="24"/>
          <w:lang w:val="en-US"/>
        </w:rPr>
        <w:t>are deeply influenced</w:t>
      </w:r>
      <w:proofErr w:type="gramEnd"/>
      <w:r w:rsidRPr="00D95840">
        <w:rPr>
          <w:rFonts w:asciiTheme="minorHAnsi" w:hAnsiTheme="minorHAnsi" w:cstheme="minorHAnsi"/>
          <w:b/>
          <w:sz w:val="24"/>
          <w:szCs w:val="24"/>
          <w:lang w:val="en-US"/>
        </w:rPr>
        <w:t xml:space="preserve"> by the structure of the languages we speak.</w:t>
      </w:r>
    </w:p>
    <w:p w:rsidR="00D95840" w:rsidRPr="00D95840" w:rsidRDefault="00D95840" w:rsidP="00D95840">
      <w:pPr>
        <w:spacing w:line="360" w:lineRule="auto"/>
        <w:rPr>
          <w:rFonts w:asciiTheme="minorHAnsi" w:eastAsia="Times New Roman" w:hAnsiTheme="minorHAnsi" w:cstheme="minorHAnsi"/>
          <w:sz w:val="24"/>
          <w:szCs w:val="24"/>
          <w:lang w:val="en-US" w:eastAsia="en-US"/>
        </w:rPr>
      </w:pPr>
      <w:bookmarkStart w:id="1" w:name="_GoBack"/>
      <w:bookmarkEnd w:id="1"/>
    </w:p>
    <w:sectPr w:rsidR="00D95840" w:rsidRPr="00D95840" w:rsidSect="00C3354E">
      <w:headerReference w:type="default" r:id="rId13"/>
      <w:type w:val="continuous"/>
      <w:pgSz w:w="11906" w:h="16838"/>
      <w:pgMar w:top="442" w:right="1133" w:bottom="709" w:left="1134"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BC" w:rsidRDefault="00D02DBC">
      <w:pPr>
        <w:spacing w:after="0" w:line="240" w:lineRule="auto"/>
      </w:pPr>
      <w:r>
        <w:separator/>
      </w:r>
    </w:p>
  </w:endnote>
  <w:endnote w:type="continuationSeparator" w:id="0">
    <w:p w:rsidR="00D02DBC" w:rsidRDefault="00D0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BC" w:rsidRDefault="00D02DBC">
      <w:pPr>
        <w:spacing w:after="0" w:line="240" w:lineRule="auto"/>
      </w:pPr>
      <w:r>
        <w:separator/>
      </w:r>
    </w:p>
  </w:footnote>
  <w:footnote w:type="continuationSeparator" w:id="0">
    <w:p w:rsidR="00D02DBC" w:rsidRDefault="00D0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5F" w:rsidRDefault="00C3354E">
    <w:pPr>
      <w:pBdr>
        <w:top w:val="nil"/>
        <w:left w:val="nil"/>
        <w:bottom w:val="nil"/>
        <w:right w:val="nil"/>
        <w:between w:val="nil"/>
      </w:pBdr>
      <w:tabs>
        <w:tab w:val="center" w:pos="4252"/>
        <w:tab w:val="right" w:pos="8504"/>
      </w:tabs>
      <w:spacing w:after="0" w:line="240" w:lineRule="auto"/>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-147955</wp:posOffset>
          </wp:positionH>
          <wp:positionV relativeFrom="paragraph">
            <wp:posOffset>83820</wp:posOffset>
          </wp:positionV>
          <wp:extent cx="895350" cy="8953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895350"/>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45720" distB="45720" distL="114300" distR="114300" simplePos="0" relativeHeight="251659264" behindDoc="0" locked="0" layoutInCell="1" hidden="0" allowOverlap="1">
              <wp:simplePos x="0" y="0"/>
              <wp:positionH relativeFrom="column">
                <wp:posOffset>775335</wp:posOffset>
              </wp:positionH>
              <wp:positionV relativeFrom="paragraph">
                <wp:posOffset>76200</wp:posOffset>
              </wp:positionV>
              <wp:extent cx="1695450" cy="971550"/>
              <wp:effectExtent l="0" t="0" r="19050" b="19050"/>
              <wp:wrapNone/>
              <wp:docPr id="222" name="Rectángulo 222"/>
              <wp:cNvGraphicFramePr/>
              <a:graphic xmlns:a="http://schemas.openxmlformats.org/drawingml/2006/main">
                <a:graphicData uri="http://schemas.microsoft.com/office/word/2010/wordprocessingShape">
                  <wps:wsp>
                    <wps:cNvSpPr/>
                    <wps:spPr>
                      <a:xfrm>
                        <a:off x="0" y="0"/>
                        <a:ext cx="1695450" cy="9715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7795F" w:rsidRDefault="007F7BF1">
                          <w:pPr>
                            <w:spacing w:after="0" w:line="240" w:lineRule="auto"/>
                            <w:textDirection w:val="btLr"/>
                          </w:pPr>
                          <w:r>
                            <w:rPr>
                              <w:rFonts w:ascii="Times New Roman" w:eastAsia="Times New Roman" w:hAnsi="Times New Roman" w:cs="Times New Roman"/>
                              <w:color w:val="000000"/>
                              <w:sz w:val="18"/>
                            </w:rPr>
                            <w:t>INSTITUTO JUAN PABLO II</w:t>
                          </w:r>
                        </w:p>
                        <w:p w:rsidR="0097795F" w:rsidRDefault="007F7BF1">
                          <w:pPr>
                            <w:spacing w:after="0" w:line="240" w:lineRule="auto"/>
                            <w:textDirection w:val="btLr"/>
                          </w:pPr>
                          <w:r>
                            <w:rPr>
                              <w:rFonts w:ascii="Times New Roman" w:eastAsia="Times New Roman" w:hAnsi="Times New Roman" w:cs="Times New Roman"/>
                              <w:color w:val="000000"/>
                              <w:sz w:val="18"/>
                            </w:rPr>
                            <w:t>Av. Sáenz Peña 576</w:t>
                          </w:r>
                        </w:p>
                        <w:p w:rsidR="0097795F" w:rsidRDefault="007F7BF1">
                          <w:pPr>
                            <w:spacing w:after="0" w:line="240" w:lineRule="auto"/>
                            <w:textDirection w:val="btLr"/>
                          </w:pPr>
                          <w:r>
                            <w:rPr>
                              <w:rFonts w:ascii="Times New Roman" w:eastAsia="Times New Roman" w:hAnsi="Times New Roman" w:cs="Times New Roman"/>
                              <w:color w:val="000000"/>
                              <w:sz w:val="18"/>
                            </w:rPr>
                            <w:t>TEL: 0381- 4205711</w:t>
                          </w:r>
                        </w:p>
                        <w:p w:rsidR="0097795F" w:rsidRDefault="007F7BF1">
                          <w:pPr>
                            <w:spacing w:after="0" w:line="240" w:lineRule="auto"/>
                            <w:textDirection w:val="btLr"/>
                          </w:pPr>
                          <w:r>
                            <w:rPr>
                              <w:rFonts w:ascii="Times New Roman" w:eastAsia="Times New Roman" w:hAnsi="Times New Roman" w:cs="Times New Roman"/>
                              <w:color w:val="0000FF"/>
                              <w:sz w:val="18"/>
                              <w:u w:val="single"/>
                            </w:rPr>
                            <w:t>Institutojuanpabloii@gmail.com</w:t>
                          </w:r>
                        </w:p>
                        <w:p w:rsidR="0097795F" w:rsidRDefault="007F7BF1">
                          <w:pPr>
                            <w:spacing w:after="0" w:line="240" w:lineRule="auto"/>
                            <w:textDirection w:val="btLr"/>
                          </w:pPr>
                          <w:r>
                            <w:rPr>
                              <w:rFonts w:ascii="Times New Roman" w:eastAsia="Times New Roman" w:hAnsi="Times New Roman" w:cs="Times New Roman"/>
                              <w:color w:val="000000"/>
                              <w:sz w:val="18"/>
                            </w:rPr>
                            <w:t>www.instjuanpabloii.com.ar</w:t>
                          </w:r>
                        </w:p>
                        <w:p w:rsidR="0097795F" w:rsidRDefault="0097795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Rectángulo 222" o:spid="_x0000_s1026" style="position:absolute;margin-left:61.05pt;margin-top:6pt;width:133.5pt;height:76.5pt;z-index:251659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k3MgIAAGoEAAAOAAAAZHJzL2Uyb0RvYy54bWysVG2O0zAQ/Y/EHSz/p2miZncbNV2hLUVI&#10;K6h24QBTx0ks+QvbbdLjcBYuxtgtbReQkBD54Y7t8Zs3b2a6uB+VJHvuvDC6pvlkSgnXzDRCdzX9&#10;8nn95o4SH0A3II3mNT1wT++Xr18tBlvxwvRGNtwRBNG+GmxN+xBslWWe9VyBnxjLNV62xikIuHVd&#10;1jgYEF3JrJhOb7LBuMY6w7j3eLo6XtJlwm9bzsKntvU8EFlT5BbS6tK6jWu2XEDVObC9YCca8A8s&#10;FAiNQc9QKwhAdk78BqUEc8abNkyYUZlpW8F4ygGzyae/ZPPcg+UpFxTH27NM/v/Bso/7jSOiqWlR&#10;FJRoUFikJ5Tt+zfd7aQh8RhFGqyv0PfZbtxp59GMGY+tU/EXcyFjEvZwFpaPgTA8zG/m5axE/Rne&#10;zW/zEm2EyS6vrfPhPTeKRKOmDhkkPWH/6MPR9adLDOaNFM1aSJk2rts+SEf2gEVep++E/sJNajJg&#10;9LIokQdgr7USAprKYvZedyneixepC/kZWob8T7iR1wp8f4yfAKIbVEoE7G0pVE3vpvE7Hvccmne6&#10;IeFgUWuNY0EjMa8okRyHCI30PICQf/dDDaVGKWOBjiWJVhi3I4JEc2uaA5bYW7YWyPQRfNiAwybP&#10;MSw2Pgb8ugOHJOQHjZ01z2dRoZA2s/IWaRN3fbO9vgHNeoPzhEIezYeQpivmr83bXTCtSPW7UDmR&#10;xYZOHXAavjgx1/vkdfmLWP4AAAD//wMAUEsDBBQABgAIAAAAIQAFxzDD3AAAAAoBAAAPAAAAZHJz&#10;L2Rvd25yZXYueG1sTE89T8MwEN2R+A/WIbFRJ6kIbRqnQlTtRIcWBkY3vsYR8TmKnTb8e64TbPc+&#10;9O69cj25TlxwCK0nBeksAYFUe9NSo+DzY/u0ABGiJqM7T6jgBwOsq/u7UhfGX+mAl2NsBIdQKLQC&#10;G2NfSBlqi06Hme+RWDv7wenIcGikGfSVw10nsyTJpdMt8Qere3yzWH8fR6dgs0m/dLbH3c4sX/L9&#10;dj7a9xqVenyYXlcgIk7xzwy3+lwdKu508iOZIDrGWZay9XbwJjbMF0smTkzkzwnIqpT/J1S/AAAA&#10;//8DAFBLAQItABQABgAIAAAAIQC2gziS/gAAAOEBAAATAAAAAAAAAAAAAAAAAAAAAABbQ29udGVu&#10;dF9UeXBlc10ueG1sUEsBAi0AFAAGAAgAAAAhADj9If/WAAAAlAEAAAsAAAAAAAAAAAAAAAAALwEA&#10;AF9yZWxzLy5yZWxzUEsBAi0AFAAGAAgAAAAhADMYuTcyAgAAagQAAA4AAAAAAAAAAAAAAAAALgIA&#10;AGRycy9lMm9Eb2MueG1sUEsBAi0AFAAGAAgAAAAhAAXHMMPcAAAACgEAAA8AAAAAAAAAAAAAAAAA&#10;jAQAAGRycy9kb3ducmV2LnhtbFBLBQYAAAAABAAEAPMAAACVBQAAAAA=&#10;" strokecolor="white [3201]">
              <v:stroke startarrowwidth="narrow" startarrowlength="short" endarrowwidth="narrow" endarrowlength="short"/>
              <v:textbox inset="2.53958mm,1.2694mm,2.53958mm,1.2694mm">
                <w:txbxContent>
                  <w:p w:rsidR="0097795F" w:rsidRDefault="007F7BF1">
                    <w:pPr>
                      <w:spacing w:after="0" w:line="240" w:lineRule="auto"/>
                      <w:textDirection w:val="btLr"/>
                    </w:pPr>
                    <w:r>
                      <w:rPr>
                        <w:rFonts w:ascii="Times New Roman" w:eastAsia="Times New Roman" w:hAnsi="Times New Roman" w:cs="Times New Roman"/>
                        <w:color w:val="000000"/>
                        <w:sz w:val="18"/>
                      </w:rPr>
                      <w:t>INSTITUTO JUAN PABLO II</w:t>
                    </w:r>
                  </w:p>
                  <w:p w:rsidR="0097795F" w:rsidRDefault="007F7BF1">
                    <w:pPr>
                      <w:spacing w:after="0" w:line="240" w:lineRule="auto"/>
                      <w:textDirection w:val="btLr"/>
                    </w:pPr>
                    <w:r>
                      <w:rPr>
                        <w:rFonts w:ascii="Times New Roman" w:eastAsia="Times New Roman" w:hAnsi="Times New Roman" w:cs="Times New Roman"/>
                        <w:color w:val="000000"/>
                        <w:sz w:val="18"/>
                      </w:rPr>
                      <w:t>Av. Sáenz Peña 576</w:t>
                    </w:r>
                  </w:p>
                  <w:p w:rsidR="0097795F" w:rsidRDefault="007F7BF1">
                    <w:pPr>
                      <w:spacing w:after="0" w:line="240" w:lineRule="auto"/>
                      <w:textDirection w:val="btLr"/>
                    </w:pPr>
                    <w:r>
                      <w:rPr>
                        <w:rFonts w:ascii="Times New Roman" w:eastAsia="Times New Roman" w:hAnsi="Times New Roman" w:cs="Times New Roman"/>
                        <w:color w:val="000000"/>
                        <w:sz w:val="18"/>
                      </w:rPr>
                      <w:t>TEL: 0381- 4205711</w:t>
                    </w:r>
                  </w:p>
                  <w:p w:rsidR="0097795F" w:rsidRDefault="007F7BF1">
                    <w:pPr>
                      <w:spacing w:after="0" w:line="240" w:lineRule="auto"/>
                      <w:textDirection w:val="btLr"/>
                    </w:pPr>
                    <w:r>
                      <w:rPr>
                        <w:rFonts w:ascii="Times New Roman" w:eastAsia="Times New Roman" w:hAnsi="Times New Roman" w:cs="Times New Roman"/>
                        <w:color w:val="0000FF"/>
                        <w:sz w:val="18"/>
                        <w:u w:val="single"/>
                      </w:rPr>
                      <w:t>Institutojuanpabloii@gmail.com</w:t>
                    </w:r>
                  </w:p>
                  <w:p w:rsidR="0097795F" w:rsidRDefault="007F7BF1">
                    <w:pPr>
                      <w:spacing w:after="0" w:line="240" w:lineRule="auto"/>
                      <w:textDirection w:val="btLr"/>
                    </w:pPr>
                    <w:r>
                      <w:rPr>
                        <w:rFonts w:ascii="Times New Roman" w:eastAsia="Times New Roman" w:hAnsi="Times New Roman" w:cs="Times New Roman"/>
                        <w:color w:val="000000"/>
                        <w:sz w:val="18"/>
                      </w:rPr>
                      <w:t>www.instjuanpabloii.com.ar</w:t>
                    </w:r>
                  </w:p>
                  <w:p w:rsidR="0097795F" w:rsidRDefault="0097795F">
                    <w:pPr>
                      <w:spacing w:line="258" w:lineRule="auto"/>
                      <w:textDirection w:val="btLr"/>
                    </w:pPr>
                  </w:p>
                </w:txbxContent>
              </v:textbox>
            </v:rect>
          </w:pict>
        </mc:Fallback>
      </mc:AlternateContent>
    </w:r>
  </w:p>
  <w:p w:rsidR="0097795F" w:rsidRDefault="0097795F">
    <w:pPr>
      <w:pBdr>
        <w:top w:val="nil"/>
        <w:left w:val="nil"/>
        <w:bottom w:val="nil"/>
        <w:right w:val="nil"/>
        <w:between w:val="nil"/>
      </w:pBdr>
      <w:tabs>
        <w:tab w:val="center" w:pos="4252"/>
        <w:tab w:val="right" w:pos="8504"/>
      </w:tabs>
      <w:spacing w:after="0" w:line="240" w:lineRule="auto"/>
      <w:rPr>
        <w:color w:val="000000"/>
      </w:rPr>
    </w:pPr>
  </w:p>
  <w:p w:rsidR="0097795F" w:rsidRDefault="0097795F">
    <w:pPr>
      <w:pBdr>
        <w:top w:val="nil"/>
        <w:left w:val="nil"/>
        <w:bottom w:val="nil"/>
        <w:right w:val="nil"/>
        <w:between w:val="nil"/>
      </w:pBdr>
      <w:tabs>
        <w:tab w:val="center" w:pos="4252"/>
        <w:tab w:val="right" w:pos="8504"/>
      </w:tabs>
      <w:spacing w:after="0" w:line="240" w:lineRule="auto"/>
      <w:rPr>
        <w:color w:val="000000"/>
      </w:rPr>
    </w:pPr>
  </w:p>
  <w:p w:rsidR="0097795F" w:rsidRDefault="0097795F">
    <w:pPr>
      <w:pBdr>
        <w:top w:val="nil"/>
        <w:left w:val="nil"/>
        <w:bottom w:val="nil"/>
        <w:right w:val="nil"/>
        <w:between w:val="nil"/>
      </w:pBdr>
      <w:tabs>
        <w:tab w:val="center" w:pos="4252"/>
        <w:tab w:val="right" w:pos="8504"/>
      </w:tabs>
      <w:spacing w:after="0" w:line="240" w:lineRule="auto"/>
      <w:rPr>
        <w:color w:val="000000"/>
      </w:rPr>
    </w:pPr>
  </w:p>
  <w:p w:rsidR="0097795F" w:rsidRDefault="0097795F">
    <w:pPr>
      <w:pBdr>
        <w:top w:val="nil"/>
        <w:left w:val="nil"/>
        <w:bottom w:val="nil"/>
        <w:right w:val="nil"/>
        <w:between w:val="nil"/>
      </w:pBdr>
      <w:tabs>
        <w:tab w:val="center" w:pos="4252"/>
        <w:tab w:val="right" w:pos="8504"/>
      </w:tabs>
      <w:spacing w:after="0" w:line="240" w:lineRule="auto"/>
      <w:rPr>
        <w:color w:val="000000"/>
      </w:rPr>
    </w:pPr>
  </w:p>
  <w:p w:rsidR="0097795F" w:rsidRDefault="0097795F">
    <w:pPr>
      <w:pBdr>
        <w:top w:val="nil"/>
        <w:left w:val="nil"/>
        <w:bottom w:val="nil"/>
        <w:right w:val="nil"/>
        <w:between w:val="nil"/>
      </w:pBdr>
      <w:tabs>
        <w:tab w:val="center" w:pos="4252"/>
        <w:tab w:val="right" w:pos="8504"/>
      </w:tabs>
      <w:spacing w:after="0" w:line="240" w:lineRule="auto"/>
      <w:rPr>
        <w:color w:val="000000"/>
      </w:rPr>
    </w:pPr>
  </w:p>
  <w:p w:rsidR="0097795F" w:rsidRDefault="007F7BF1">
    <w:pPr>
      <w:pBdr>
        <w:top w:val="nil"/>
        <w:left w:val="nil"/>
        <w:bottom w:val="nil"/>
        <w:right w:val="nil"/>
        <w:between w:val="nil"/>
      </w:pBdr>
      <w:tabs>
        <w:tab w:val="center" w:pos="4252"/>
        <w:tab w:val="right" w:pos="8504"/>
        <w:tab w:val="left" w:pos="1080"/>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A8"/>
    <w:multiLevelType w:val="hybridMultilevel"/>
    <w:tmpl w:val="EC5E8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837"/>
    <w:multiLevelType w:val="hybridMultilevel"/>
    <w:tmpl w:val="20164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458F"/>
    <w:multiLevelType w:val="hybridMultilevel"/>
    <w:tmpl w:val="88D4A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87F1C"/>
    <w:multiLevelType w:val="hybridMultilevel"/>
    <w:tmpl w:val="0B6A6674"/>
    <w:lvl w:ilvl="0" w:tplc="DC3439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B934269"/>
    <w:multiLevelType w:val="multilevel"/>
    <w:tmpl w:val="1C9864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4B7AA0"/>
    <w:multiLevelType w:val="hybridMultilevel"/>
    <w:tmpl w:val="1C34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917F7"/>
    <w:multiLevelType w:val="multilevel"/>
    <w:tmpl w:val="59CA08B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1B065E4B"/>
    <w:multiLevelType w:val="multilevel"/>
    <w:tmpl w:val="4F700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C58FA"/>
    <w:multiLevelType w:val="hybridMultilevel"/>
    <w:tmpl w:val="6B1ECBA0"/>
    <w:lvl w:ilvl="0" w:tplc="7BD07BF8">
      <w:start w:val="1"/>
      <w:numFmt w:val="decimal"/>
      <w:lvlText w:val="%1."/>
      <w:lvlJc w:val="left"/>
      <w:pPr>
        <w:ind w:left="122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E420439"/>
    <w:multiLevelType w:val="hybridMultilevel"/>
    <w:tmpl w:val="5C800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22FC4"/>
    <w:multiLevelType w:val="hybridMultilevel"/>
    <w:tmpl w:val="643A98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6F3D2B"/>
    <w:multiLevelType w:val="hybridMultilevel"/>
    <w:tmpl w:val="D9564552"/>
    <w:lvl w:ilvl="0" w:tplc="2C0A0013">
      <w:start w:val="1"/>
      <w:numFmt w:val="upperRoman"/>
      <w:lvlText w:val="%1."/>
      <w:lvlJc w:val="righ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28DE7CFC"/>
    <w:multiLevelType w:val="hybridMultilevel"/>
    <w:tmpl w:val="AE2C38A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0851A24"/>
    <w:multiLevelType w:val="hybridMultilevel"/>
    <w:tmpl w:val="9CAABB7A"/>
    <w:lvl w:ilvl="0" w:tplc="852EB97E">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4" w15:restartNumberingAfterBreak="0">
    <w:nsid w:val="33325494"/>
    <w:multiLevelType w:val="hybridMultilevel"/>
    <w:tmpl w:val="EEE44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26BA8"/>
    <w:multiLevelType w:val="hybridMultilevel"/>
    <w:tmpl w:val="BB24F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E454F"/>
    <w:multiLevelType w:val="hybridMultilevel"/>
    <w:tmpl w:val="89C4A8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37864FA"/>
    <w:multiLevelType w:val="hybridMultilevel"/>
    <w:tmpl w:val="21843F10"/>
    <w:lvl w:ilvl="0" w:tplc="7BD07B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21A03"/>
    <w:multiLevelType w:val="hybridMultilevel"/>
    <w:tmpl w:val="1D7EE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4497A"/>
    <w:multiLevelType w:val="hybridMultilevel"/>
    <w:tmpl w:val="0F28E262"/>
    <w:lvl w:ilvl="0" w:tplc="7BD07BF8">
      <w:start w:val="1"/>
      <w:numFmt w:val="decimal"/>
      <w:lvlText w:val="%1."/>
      <w:lvlJc w:val="left"/>
      <w:pPr>
        <w:ind w:left="122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5B9B1775"/>
    <w:multiLevelType w:val="hybridMultilevel"/>
    <w:tmpl w:val="1F58BA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641588"/>
    <w:multiLevelType w:val="multilevel"/>
    <w:tmpl w:val="5686C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C10BCB"/>
    <w:multiLevelType w:val="multilevel"/>
    <w:tmpl w:val="47F0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F245D"/>
    <w:multiLevelType w:val="multilevel"/>
    <w:tmpl w:val="75362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1C262D"/>
    <w:multiLevelType w:val="multilevel"/>
    <w:tmpl w:val="AE90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06E1A"/>
    <w:multiLevelType w:val="multilevel"/>
    <w:tmpl w:val="4F4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826FD"/>
    <w:multiLevelType w:val="hybridMultilevel"/>
    <w:tmpl w:val="05AC1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71AEB"/>
    <w:multiLevelType w:val="hybridMultilevel"/>
    <w:tmpl w:val="6CCAE47E"/>
    <w:lvl w:ilvl="0" w:tplc="7BD07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CA0E36"/>
    <w:multiLevelType w:val="hybridMultilevel"/>
    <w:tmpl w:val="DD1C1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72A91"/>
    <w:multiLevelType w:val="multilevel"/>
    <w:tmpl w:val="818A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8849E7"/>
    <w:multiLevelType w:val="hybridMultilevel"/>
    <w:tmpl w:val="B00C3B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6"/>
  </w:num>
  <w:num w:numId="3">
    <w:abstractNumId w:val="30"/>
  </w:num>
  <w:num w:numId="4">
    <w:abstractNumId w:val="11"/>
  </w:num>
  <w:num w:numId="5">
    <w:abstractNumId w:val="13"/>
  </w:num>
  <w:num w:numId="6">
    <w:abstractNumId w:val="3"/>
  </w:num>
  <w:num w:numId="7">
    <w:abstractNumId w:val="16"/>
  </w:num>
  <w:num w:numId="8">
    <w:abstractNumId w:val="12"/>
  </w:num>
  <w:num w:numId="9">
    <w:abstractNumId w:val="15"/>
  </w:num>
  <w:num w:numId="10">
    <w:abstractNumId w:val="24"/>
  </w:num>
  <w:num w:numId="11">
    <w:abstractNumId w:val="27"/>
  </w:num>
  <w:num w:numId="12">
    <w:abstractNumId w:val="26"/>
  </w:num>
  <w:num w:numId="13">
    <w:abstractNumId w:val="10"/>
  </w:num>
  <w:num w:numId="14">
    <w:abstractNumId w:val="20"/>
  </w:num>
  <w:num w:numId="15">
    <w:abstractNumId w:val="19"/>
  </w:num>
  <w:num w:numId="16">
    <w:abstractNumId w:val="8"/>
  </w:num>
  <w:num w:numId="17">
    <w:abstractNumId w:val="17"/>
  </w:num>
  <w:num w:numId="18">
    <w:abstractNumId w:val="28"/>
  </w:num>
  <w:num w:numId="19">
    <w:abstractNumId w:val="18"/>
  </w:num>
  <w:num w:numId="20">
    <w:abstractNumId w:val="1"/>
  </w:num>
  <w:num w:numId="21">
    <w:abstractNumId w:val="2"/>
  </w:num>
  <w:num w:numId="22">
    <w:abstractNumId w:val="14"/>
  </w:num>
  <w:num w:numId="23">
    <w:abstractNumId w:val="29"/>
  </w:num>
  <w:num w:numId="24">
    <w:abstractNumId w:val="22"/>
  </w:num>
  <w:num w:numId="25">
    <w:abstractNumId w:val="25"/>
  </w:num>
  <w:num w:numId="26">
    <w:abstractNumId w:val="23"/>
  </w:num>
  <w:num w:numId="27">
    <w:abstractNumId w:val="7"/>
  </w:num>
  <w:num w:numId="28">
    <w:abstractNumId w:val="21"/>
  </w:num>
  <w:num w:numId="29">
    <w:abstractNumId w:val="5"/>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5F"/>
    <w:rsid w:val="00080465"/>
    <w:rsid w:val="001165F4"/>
    <w:rsid w:val="00134ECE"/>
    <w:rsid w:val="00176E3A"/>
    <w:rsid w:val="001F520A"/>
    <w:rsid w:val="00240F94"/>
    <w:rsid w:val="002A1FAC"/>
    <w:rsid w:val="002C02FD"/>
    <w:rsid w:val="00340BCF"/>
    <w:rsid w:val="0037729A"/>
    <w:rsid w:val="00382DB6"/>
    <w:rsid w:val="00392790"/>
    <w:rsid w:val="004343B1"/>
    <w:rsid w:val="00527403"/>
    <w:rsid w:val="007B141E"/>
    <w:rsid w:val="007E2A44"/>
    <w:rsid w:val="007F7BF1"/>
    <w:rsid w:val="00850B76"/>
    <w:rsid w:val="008545A5"/>
    <w:rsid w:val="0087457B"/>
    <w:rsid w:val="008B524D"/>
    <w:rsid w:val="008B722B"/>
    <w:rsid w:val="008D2EF6"/>
    <w:rsid w:val="008E1519"/>
    <w:rsid w:val="00913E4E"/>
    <w:rsid w:val="0097795F"/>
    <w:rsid w:val="009E41CC"/>
    <w:rsid w:val="00A11681"/>
    <w:rsid w:val="00A52626"/>
    <w:rsid w:val="00A730D1"/>
    <w:rsid w:val="00A96A1B"/>
    <w:rsid w:val="00AA7C69"/>
    <w:rsid w:val="00AD3746"/>
    <w:rsid w:val="00AE0962"/>
    <w:rsid w:val="00B32A16"/>
    <w:rsid w:val="00B50328"/>
    <w:rsid w:val="00BE3170"/>
    <w:rsid w:val="00BF021D"/>
    <w:rsid w:val="00C3354E"/>
    <w:rsid w:val="00C4591C"/>
    <w:rsid w:val="00D02DBC"/>
    <w:rsid w:val="00D442E1"/>
    <w:rsid w:val="00D5632D"/>
    <w:rsid w:val="00D75A7D"/>
    <w:rsid w:val="00D95840"/>
    <w:rsid w:val="00E653E7"/>
    <w:rsid w:val="00E66451"/>
    <w:rsid w:val="00F220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76F79"/>
  <w15:docId w15:val="{A7F54C9B-4C4E-4F7E-854A-6400FB10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color w:val="2F5496"/>
      <w:sz w:val="40"/>
      <w:szCs w:val="40"/>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character" w:customStyle="1" w:styleId="Ttulo1Car">
    <w:name w:val="Título 1 Car"/>
    <w:basedOn w:val="Fuentedeprrafopredeter"/>
    <w:uiPriority w:val="9"/>
    <w:rsid w:val="00ED3B25"/>
    <w:rPr>
      <w:rFonts w:asciiTheme="majorHAnsi" w:eastAsiaTheme="majorEastAsia" w:hAnsiTheme="majorHAnsi" w:cstheme="majorBidi"/>
      <w:color w:val="2F5496" w:themeColor="accent1" w:themeShade="BF"/>
      <w:sz w:val="40"/>
      <w:szCs w:val="40"/>
    </w:rPr>
  </w:style>
  <w:style w:type="paragraph" w:styleId="NormalWeb">
    <w:name w:val="Normal (Web)"/>
    <w:basedOn w:val="Normal"/>
    <w:uiPriority w:val="99"/>
    <w:semiHidden/>
    <w:unhideWhenUsed/>
    <w:rsid w:val="00ED3B25"/>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customStyle="1" w:styleId="Mencinsinresolver1">
    <w:name w:val="Mención sin resolver1"/>
    <w:basedOn w:val="Fuentedeprrafopredeter"/>
    <w:uiPriority w:val="99"/>
    <w:semiHidden/>
    <w:unhideWhenUsed/>
    <w:rsid w:val="00697196"/>
    <w:rPr>
      <w:color w:val="605E5C"/>
      <w:shd w:val="clear" w:color="auto" w:fill="E1DFDD"/>
    </w:rPr>
  </w:style>
  <w:style w:type="paragraph" w:styleId="Subttulo">
    <w:name w:val="Subtitle"/>
    <w:basedOn w:val="Normal"/>
    <w:next w:val="Normal"/>
    <w:pPr>
      <w:spacing w:after="200" w:line="276" w:lineRule="auto"/>
    </w:pPr>
    <w:rPr>
      <w:i/>
      <w:color w:val="4472C4"/>
      <w:sz w:val="24"/>
      <w:szCs w:val="24"/>
    </w:rPr>
  </w:style>
  <w:style w:type="character" w:customStyle="1" w:styleId="whitespace-normal">
    <w:name w:val="whitespace-normal"/>
    <w:basedOn w:val="Fuentedeprrafopredeter"/>
    <w:rsid w:val="002C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7256">
      <w:bodyDiv w:val="1"/>
      <w:marLeft w:val="0"/>
      <w:marRight w:val="0"/>
      <w:marTop w:val="0"/>
      <w:marBottom w:val="0"/>
      <w:divBdr>
        <w:top w:val="none" w:sz="0" w:space="0" w:color="auto"/>
        <w:left w:val="none" w:sz="0" w:space="0" w:color="auto"/>
        <w:bottom w:val="none" w:sz="0" w:space="0" w:color="auto"/>
        <w:right w:val="none" w:sz="0" w:space="0" w:color="auto"/>
      </w:divBdr>
    </w:div>
    <w:div w:id="414592831">
      <w:bodyDiv w:val="1"/>
      <w:marLeft w:val="0"/>
      <w:marRight w:val="0"/>
      <w:marTop w:val="0"/>
      <w:marBottom w:val="0"/>
      <w:divBdr>
        <w:top w:val="none" w:sz="0" w:space="0" w:color="auto"/>
        <w:left w:val="none" w:sz="0" w:space="0" w:color="auto"/>
        <w:bottom w:val="none" w:sz="0" w:space="0" w:color="auto"/>
        <w:right w:val="none" w:sz="0" w:space="0" w:color="auto"/>
      </w:divBdr>
    </w:div>
    <w:div w:id="443422333">
      <w:bodyDiv w:val="1"/>
      <w:marLeft w:val="0"/>
      <w:marRight w:val="0"/>
      <w:marTop w:val="0"/>
      <w:marBottom w:val="0"/>
      <w:divBdr>
        <w:top w:val="none" w:sz="0" w:space="0" w:color="auto"/>
        <w:left w:val="none" w:sz="0" w:space="0" w:color="auto"/>
        <w:bottom w:val="none" w:sz="0" w:space="0" w:color="auto"/>
        <w:right w:val="none" w:sz="0" w:space="0" w:color="auto"/>
      </w:divBdr>
    </w:div>
    <w:div w:id="852917832">
      <w:bodyDiv w:val="1"/>
      <w:marLeft w:val="0"/>
      <w:marRight w:val="0"/>
      <w:marTop w:val="0"/>
      <w:marBottom w:val="0"/>
      <w:divBdr>
        <w:top w:val="none" w:sz="0" w:space="0" w:color="auto"/>
        <w:left w:val="none" w:sz="0" w:space="0" w:color="auto"/>
        <w:bottom w:val="none" w:sz="0" w:space="0" w:color="auto"/>
        <w:right w:val="none" w:sz="0" w:space="0" w:color="auto"/>
      </w:divBdr>
    </w:div>
    <w:div w:id="1339849890">
      <w:bodyDiv w:val="1"/>
      <w:marLeft w:val="0"/>
      <w:marRight w:val="0"/>
      <w:marTop w:val="0"/>
      <w:marBottom w:val="0"/>
      <w:divBdr>
        <w:top w:val="none" w:sz="0" w:space="0" w:color="auto"/>
        <w:left w:val="none" w:sz="0" w:space="0" w:color="auto"/>
        <w:bottom w:val="none" w:sz="0" w:space="0" w:color="auto"/>
        <w:right w:val="none" w:sz="0" w:space="0" w:color="auto"/>
      </w:divBdr>
    </w:div>
    <w:div w:id="1504083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itteachers.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perteacherworksheets.com/index.html-" TargetMode="External"/><Relationship Id="rId4" Type="http://schemas.openxmlformats.org/officeDocument/2006/relationships/settings" Target="settings.xml"/><Relationship Id="rId9" Type="http://schemas.openxmlformats.org/officeDocument/2006/relationships/hyperlink" Target="https://busyteacher.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orgl7kKqbzPk+ocOTWOmq6WhA==">CgMxLjAyDmguMml1NWRwZ3k2MmFmOAByITFua0tCTVlOSk4zSVFCUi1LcTZ6VU1OZkNudHpDaElzWg==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 Augusto Armando</dc:creator>
  <cp:lastModifiedBy>Joaquín</cp:lastModifiedBy>
  <cp:revision>2</cp:revision>
  <dcterms:created xsi:type="dcterms:W3CDTF">2026-03-01T21:52:00Z</dcterms:created>
  <dcterms:modified xsi:type="dcterms:W3CDTF">2026-03-01T21:52:00Z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61867f0ec8248f9b26ad49c8216e1dad104a08615cccd3c0684c5f38eb20309b</vt:lpwstr>
  </property>
</Properties>
</file>