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sz w:val="24"/>
          <w:szCs w:val="24"/>
        </w:rPr>
      </w:pPr>
      <w:r w:rsidDel="00000000" w:rsidR="00000000" w:rsidRPr="00000000">
        <w:rPr>
          <w:sz w:val="24"/>
          <w:szCs w:val="24"/>
          <w:rtl w:val="0"/>
        </w:rPr>
        <w:t xml:space="preserve">Materia: Antropología Social y Cultural</w:t>
      </w:r>
    </w:p>
    <w:p w:rsidR="00000000" w:rsidDel="00000000" w:rsidP="00000000" w:rsidRDefault="00000000" w:rsidRPr="00000000" w14:paraId="00000002">
      <w:pPr>
        <w:spacing w:after="0" w:lineRule="auto"/>
        <w:jc w:val="both"/>
        <w:rPr>
          <w:sz w:val="24"/>
          <w:szCs w:val="24"/>
        </w:rPr>
      </w:pPr>
      <w:r w:rsidDel="00000000" w:rsidR="00000000" w:rsidRPr="00000000">
        <w:rPr>
          <w:rtl w:val="0"/>
        </w:rPr>
      </w:r>
    </w:p>
    <w:p w:rsidR="00000000" w:rsidDel="00000000" w:rsidP="00000000" w:rsidRDefault="00000000" w:rsidRPr="00000000" w14:paraId="00000003">
      <w:pPr>
        <w:spacing w:after="0" w:lineRule="auto"/>
        <w:jc w:val="both"/>
        <w:rPr>
          <w:sz w:val="24"/>
          <w:szCs w:val="24"/>
        </w:rPr>
      </w:pPr>
      <w:r w:rsidDel="00000000" w:rsidR="00000000" w:rsidRPr="00000000">
        <w:rPr>
          <w:sz w:val="24"/>
          <w:szCs w:val="24"/>
          <w:rtl w:val="0"/>
        </w:rPr>
        <w:t xml:space="preserve">Profesor: Ana Sofia Pereyra</w:t>
      </w:r>
    </w:p>
    <w:p w:rsidR="00000000" w:rsidDel="00000000" w:rsidP="00000000" w:rsidRDefault="00000000" w:rsidRPr="00000000" w14:paraId="00000004">
      <w:pPr>
        <w:spacing w:after="0" w:lineRule="auto"/>
        <w:jc w:val="both"/>
        <w:rPr>
          <w:sz w:val="24"/>
          <w:szCs w:val="24"/>
        </w:rPr>
      </w:pPr>
      <w:r w:rsidDel="00000000" w:rsidR="00000000" w:rsidRPr="00000000">
        <w:rPr>
          <w:rtl w:val="0"/>
        </w:rPr>
      </w:r>
    </w:p>
    <w:p w:rsidR="00000000" w:rsidDel="00000000" w:rsidP="00000000" w:rsidRDefault="00000000" w:rsidRPr="00000000" w14:paraId="00000005">
      <w:pPr>
        <w:spacing w:after="0" w:lineRule="auto"/>
        <w:jc w:val="both"/>
        <w:rPr>
          <w:sz w:val="24"/>
          <w:szCs w:val="24"/>
        </w:rPr>
      </w:pPr>
      <w:r w:rsidDel="00000000" w:rsidR="00000000" w:rsidRPr="00000000">
        <w:rPr>
          <w:sz w:val="24"/>
          <w:szCs w:val="24"/>
          <w:rtl w:val="0"/>
        </w:rPr>
        <w:t xml:space="preserve">Curso: 5to B</w:t>
      </w:r>
    </w:p>
    <w:p w:rsidR="00000000" w:rsidDel="00000000" w:rsidP="00000000" w:rsidRDefault="00000000" w:rsidRPr="00000000" w14:paraId="00000006">
      <w:pPr>
        <w:spacing w:after="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Rule="auto"/>
        <w:jc w:val="both"/>
        <w:rPr>
          <w:sz w:val="24"/>
          <w:szCs w:val="24"/>
        </w:rPr>
      </w:pPr>
      <w:r w:rsidDel="00000000" w:rsidR="00000000" w:rsidRPr="00000000">
        <w:rPr>
          <w:sz w:val="24"/>
          <w:szCs w:val="24"/>
          <w:rtl w:val="0"/>
        </w:rPr>
        <w:t xml:space="preserve">Bibliografías: Ministerio de Educación del Gobierno de la Ciudad de Buenos Aires. (2018). </w:t>
      </w:r>
      <w:r w:rsidDel="00000000" w:rsidR="00000000" w:rsidRPr="00000000">
        <w:rPr>
          <w:i w:val="1"/>
          <w:iCs w:val="1"/>
          <w:sz w:val="24"/>
          <w:szCs w:val="24"/>
          <w:rtl w:val="0"/>
        </w:rPr>
        <w:t xml:space="preserve">Antropología C: Guía de estudio (Educación Adultos 2000)</w:t>
      </w:r>
      <w:r w:rsidDel="00000000" w:rsidR="00000000" w:rsidRPr="00000000">
        <w:rPr>
          <w:sz w:val="24"/>
          <w:szCs w:val="24"/>
          <w:rtl w:val="0"/>
        </w:rPr>
        <w:t xml:space="preserve">.</w:t>
      </w:r>
    </w:p>
    <w:p w:rsidR="00000000" w:rsidDel="00000000" w:rsidP="00000000" w:rsidRDefault="00000000" w:rsidRPr="00000000" w14:paraId="00000008">
      <w:pPr>
        <w:spacing w:after="0"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Rule="auto"/>
        <w:jc w:val="both"/>
        <w:rPr>
          <w:b w:val="1"/>
          <w:bCs w:val="1"/>
          <w:sz w:val="24"/>
          <w:szCs w:val="24"/>
        </w:rPr>
      </w:pPr>
      <w:r w:rsidDel="00000000" w:rsidR="00000000" w:rsidRPr="00000000">
        <w:rPr>
          <w:b w:val="1"/>
          <w:bCs w:val="1"/>
          <w:sz w:val="24"/>
          <w:szCs w:val="24"/>
          <w:rtl w:val="0"/>
        </w:rPr>
        <w:t xml:space="preserve">Continuación de TP N1: ¿Qué estudia la antropología?</w:t>
      </w:r>
    </w:p>
    <w:p w:rsidR="00000000" w:rsidDel="00000000" w:rsidP="00000000" w:rsidRDefault="00000000" w:rsidRPr="00000000" w14:paraId="0000000A">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0B">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0C">
      <w:pPr>
        <w:spacing w:after="0" w:lineRule="auto"/>
        <w:jc w:val="both"/>
        <w:rPr>
          <w:sz w:val="24"/>
          <w:szCs w:val="24"/>
        </w:rPr>
      </w:pPr>
      <w:r w:rsidDel="00000000" w:rsidR="00000000" w:rsidRPr="00000000">
        <w:rPr>
          <w:b w:val="1"/>
          <w:bCs w:val="1"/>
          <w:sz w:val="24"/>
          <w:szCs w:val="24"/>
          <w:rtl w:val="0"/>
        </w:rPr>
        <w:t xml:space="preserve">Inicio</w:t>
      </w:r>
      <w:r w:rsidDel="00000000" w:rsidR="00000000" w:rsidRPr="00000000">
        <w:rPr>
          <w:rtl w:val="0"/>
        </w:rPr>
      </w:r>
    </w:p>
    <w:p w:rsidR="00000000" w:rsidDel="00000000" w:rsidP="00000000" w:rsidRDefault="00000000" w:rsidRPr="00000000" w14:paraId="0000000D">
      <w:pPr>
        <w:spacing w:after="0"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Rule="auto"/>
        <w:jc w:val="both"/>
        <w:rPr>
          <w:sz w:val="24"/>
          <w:szCs w:val="24"/>
          <w:highlight w:val="white"/>
        </w:rPr>
      </w:pPr>
      <w:r w:rsidDel="00000000" w:rsidR="00000000" w:rsidRPr="00000000">
        <w:rPr>
          <w:sz w:val="24"/>
          <w:szCs w:val="24"/>
          <w:highlight w:val="white"/>
          <w:rtl w:val="0"/>
        </w:rPr>
        <w:t xml:space="preserve">Lectura de texto </w:t>
      </w:r>
    </w:p>
    <w:p w:rsidR="00000000" w:rsidDel="00000000" w:rsidP="00000000" w:rsidRDefault="00000000" w:rsidRPr="00000000" w14:paraId="0000000F">
      <w:pPr>
        <w:spacing w:after="0" w:lineRule="auto"/>
        <w:jc w:val="both"/>
        <w:rPr>
          <w:sz w:val="24"/>
          <w:szCs w:val="24"/>
          <w:highlight w:val="white"/>
        </w:rPr>
      </w:pP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bCs w:val="1"/>
          <w:color w:val="162314"/>
          <w:sz w:val="20"/>
          <w:szCs w:val="20"/>
          <w:highlight w:val="white"/>
        </w:rPr>
      </w:pPr>
      <w:r w:rsidDel="00000000" w:rsidR="00000000" w:rsidRPr="00000000">
        <w:rPr>
          <w:rFonts w:ascii="Times New Roman" w:cs="Times New Roman" w:eastAsia="Times New Roman" w:hAnsi="Times New Roman"/>
          <w:b w:val="1"/>
          <w:bCs w:val="1"/>
          <w:color w:val="162314"/>
          <w:sz w:val="20"/>
          <w:szCs w:val="20"/>
          <w:highlight w:val="white"/>
          <w:rtl w:val="0"/>
        </w:rPr>
        <w:t xml:space="preserve">La antropología social y cultural</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i w:val="1"/>
          <w:iCs w:val="1"/>
          <w:sz w:val="20"/>
          <w:szCs w:val="20"/>
          <w:highlight w:val="white"/>
          <w:rtl w:val="0"/>
        </w:rPr>
        <w:tab/>
      </w:r>
      <w:r w:rsidDel="00000000" w:rsidR="00000000" w:rsidRPr="00000000">
        <w:rPr>
          <w:rFonts w:ascii="Times New Roman" w:cs="Times New Roman" w:eastAsia="Times New Roman" w:hAnsi="Times New Roman"/>
          <w:sz w:val="20"/>
          <w:szCs w:val="20"/>
          <w:highlight w:val="white"/>
          <w:rtl w:val="0"/>
        </w:rPr>
        <w:t xml:space="preserve">La </w:t>
      </w:r>
      <w:hyperlink r:id="rId7">
        <w:r w:rsidDel="00000000" w:rsidR="00000000" w:rsidRPr="00000000">
          <w:rPr>
            <w:rFonts w:ascii="Times New Roman" w:cs="Times New Roman" w:eastAsia="Times New Roman" w:hAnsi="Times New Roman"/>
            <w:color w:val="1155cc"/>
            <w:sz w:val="20"/>
            <w:szCs w:val="20"/>
            <w:highlight w:val="white"/>
            <w:u w:val="single"/>
            <w:rtl w:val="0"/>
          </w:rPr>
          <w:t xml:space="preserve">antropología</w:t>
        </w:r>
      </w:hyperlink>
      <w:r w:rsidDel="00000000" w:rsidR="00000000" w:rsidRPr="00000000">
        <w:rPr>
          <w:rFonts w:ascii="Times New Roman" w:cs="Times New Roman" w:eastAsia="Times New Roman" w:hAnsi="Times New Roman"/>
          <w:sz w:val="20"/>
          <w:szCs w:val="20"/>
          <w:highlight w:val="white"/>
          <w:rtl w:val="0"/>
        </w:rPr>
        <w:t xml:space="preserve">, al igual que la sociología con quien comparte las sociedades, la cultura y su diversidad como objetos de estudio, sigue siendo esa gran desconocida entre el </w:t>
      </w:r>
      <w:r w:rsidDel="00000000" w:rsidR="00000000" w:rsidRPr="00000000">
        <w:rPr>
          <w:rFonts w:ascii="Times New Roman" w:cs="Times New Roman" w:eastAsia="Times New Roman" w:hAnsi="Times New Roman"/>
          <w:i w:val="1"/>
          <w:iCs w:val="1"/>
          <w:sz w:val="20"/>
          <w:szCs w:val="20"/>
          <w:highlight w:val="white"/>
          <w:rtl w:val="0"/>
        </w:rPr>
        <w:t xml:space="preserve">Gran público</w:t>
      </w:r>
      <w:r w:rsidDel="00000000" w:rsidR="00000000" w:rsidRPr="00000000">
        <w:rPr>
          <w:rFonts w:ascii="Times New Roman" w:cs="Times New Roman" w:eastAsia="Times New Roman" w:hAnsi="Times New Roman"/>
          <w:sz w:val="20"/>
          <w:szCs w:val="20"/>
          <w:highlight w:val="white"/>
          <w:rtl w:val="0"/>
        </w:rPr>
        <w:t xml:space="preserve">. Todavía se piensa en la antropología como una ciencia dedicada exclusivamente a los pueblos indígenas y culturas exóticas lejanas y aisladas de la civilización occidental. Nada más lejos de la realidad, porque en la actualidad la antropología dirige su atención tanto a las sociedades más originarias como a las más avanzadas, entendiendo éstas últimas como las más afectadas por los grandes cambios que el mundo ha experimentado en las últimas décadas: expansión del capitalismo, grandes flujos migratorios, revolucionarios avances tecnológicos en las comunicaciones y el transporte, etc.). Como dice Kottak: “la antropología sigue siendo un campo excitante” que estudia en perspectiva comparativa “todas las sociedades, antiguas y modernas, simples y complejas”, y en un mundo cada vez más globalizado, la antropología tiene ante sí el gran reto de demostrar su trascendental relevancia.</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La antropología</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 primer lugar, antes de abordar definiciones exhaustivas, conviene saber la procedencia del término </w:t>
      </w:r>
      <w:r w:rsidDel="00000000" w:rsidR="00000000" w:rsidRPr="00000000">
        <w:rPr>
          <w:rFonts w:ascii="Times New Roman" w:cs="Times New Roman" w:eastAsia="Times New Roman" w:hAnsi="Times New Roman"/>
          <w:i w:val="1"/>
          <w:iCs w:val="1"/>
          <w:sz w:val="20"/>
          <w:szCs w:val="20"/>
          <w:highlight w:val="white"/>
          <w:rtl w:val="0"/>
        </w:rPr>
        <w:t xml:space="preserve">Antropología</w:t>
      </w:r>
      <w:r w:rsidDel="00000000" w:rsidR="00000000" w:rsidRPr="00000000">
        <w:rPr>
          <w:rFonts w:ascii="Times New Roman" w:cs="Times New Roman" w:eastAsia="Times New Roman" w:hAnsi="Times New Roman"/>
          <w:sz w:val="20"/>
          <w:szCs w:val="20"/>
          <w:highlight w:val="white"/>
          <w:rtl w:val="0"/>
        </w:rPr>
        <w:t xml:space="preserve">. Proviene de la conjunción de los vocablos griegos: </w:t>
      </w:r>
      <w:r w:rsidDel="00000000" w:rsidR="00000000" w:rsidRPr="00000000">
        <w:rPr>
          <w:rFonts w:ascii="Times New Roman" w:cs="Times New Roman" w:eastAsia="Times New Roman" w:hAnsi="Times New Roman"/>
          <w:i w:val="1"/>
          <w:iCs w:val="1"/>
          <w:sz w:val="20"/>
          <w:szCs w:val="20"/>
          <w:highlight w:val="white"/>
          <w:rtl w:val="0"/>
        </w:rPr>
        <w:t xml:space="preserve">anthropos</w:t>
      </w:r>
      <w:r w:rsidDel="00000000" w:rsidR="00000000" w:rsidRPr="00000000">
        <w:rPr>
          <w:rFonts w:ascii="Times New Roman" w:cs="Times New Roman" w:eastAsia="Times New Roman" w:hAnsi="Times New Roman"/>
          <w:sz w:val="20"/>
          <w:szCs w:val="20"/>
          <w:highlight w:val="white"/>
          <w:rtl w:val="0"/>
        </w:rPr>
        <w:t xml:space="preserve"> (humano) y</w:t>
      </w:r>
      <w:r w:rsidDel="00000000" w:rsidR="00000000" w:rsidRPr="00000000">
        <w:rPr>
          <w:rFonts w:ascii="Times New Roman" w:cs="Times New Roman" w:eastAsia="Times New Roman" w:hAnsi="Times New Roman"/>
          <w:i w:val="1"/>
          <w:iCs w:val="1"/>
          <w:sz w:val="20"/>
          <w:szCs w:val="20"/>
          <w:highlight w:val="white"/>
          <w:rtl w:val="0"/>
        </w:rPr>
        <w:t xml:space="preserve"> logos</w:t>
      </w:r>
      <w:r w:rsidDel="00000000" w:rsidR="00000000" w:rsidRPr="00000000">
        <w:rPr>
          <w:rFonts w:ascii="Times New Roman" w:cs="Times New Roman" w:eastAsia="Times New Roman" w:hAnsi="Times New Roman"/>
          <w:sz w:val="20"/>
          <w:szCs w:val="20"/>
          <w:highlight w:val="white"/>
          <w:rtl w:val="0"/>
        </w:rPr>
        <w:t xml:space="preserve"> (conocimiento).</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Se suele encuadrar a la Antropología en el doble ámbito de las ciencias sociales y en el de la tradición de las humanidades. En este sentido, muchas veces se dice que la Antropología es una </w:t>
      </w:r>
      <w:r w:rsidDel="00000000" w:rsidR="00000000" w:rsidRPr="00000000">
        <w:rPr>
          <w:rFonts w:ascii="Times New Roman" w:cs="Times New Roman" w:eastAsia="Times New Roman" w:hAnsi="Times New Roman"/>
          <w:i w:val="1"/>
          <w:iCs w:val="1"/>
          <w:sz w:val="20"/>
          <w:szCs w:val="20"/>
          <w:highlight w:val="white"/>
          <w:rtl w:val="0"/>
        </w:rPr>
        <w:t xml:space="preserve">ciencia social integradora</w:t>
      </w:r>
      <w:r w:rsidDel="00000000" w:rsidR="00000000" w:rsidRPr="00000000">
        <w:rPr>
          <w:rFonts w:ascii="Times New Roman" w:cs="Times New Roman" w:eastAsia="Times New Roman" w:hAnsi="Times New Roman"/>
          <w:sz w:val="20"/>
          <w:szCs w:val="20"/>
          <w:highlight w:val="white"/>
          <w:rtl w:val="0"/>
        </w:rPr>
        <w:t xml:space="preserve"> que se dedica al estudio del ser humano de forma holística. El </w:t>
      </w:r>
      <w:r w:rsidDel="00000000" w:rsidR="00000000" w:rsidRPr="00000000">
        <w:rPr>
          <w:rFonts w:ascii="Times New Roman" w:cs="Times New Roman" w:eastAsia="Times New Roman" w:hAnsi="Times New Roman"/>
          <w:i w:val="1"/>
          <w:iCs w:val="1"/>
          <w:sz w:val="20"/>
          <w:szCs w:val="20"/>
          <w:highlight w:val="white"/>
          <w:rtl w:val="0"/>
        </w:rPr>
        <w:t xml:space="preserve">holismo</w:t>
      </w:r>
      <w:r w:rsidDel="00000000" w:rsidR="00000000" w:rsidRPr="00000000">
        <w:rPr>
          <w:rFonts w:ascii="Times New Roman" w:cs="Times New Roman" w:eastAsia="Times New Roman" w:hAnsi="Times New Roman"/>
          <w:sz w:val="20"/>
          <w:szCs w:val="20"/>
          <w:highlight w:val="white"/>
          <w:rtl w:val="0"/>
        </w:rPr>
        <w:t xml:space="preserve"> se refiere al estudio de todos los aspectos del ser humano: su pasado, presente y futuro, su naturaleza biológica y social, el lenguaje y la cultura.</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Como cualquier otra ciencia, la antropología aplica las herramientas propias del </w:t>
      </w:r>
      <w:r w:rsidDel="00000000" w:rsidR="00000000" w:rsidRPr="00000000">
        <w:rPr>
          <w:rFonts w:ascii="Times New Roman" w:cs="Times New Roman" w:eastAsia="Times New Roman" w:hAnsi="Times New Roman"/>
          <w:i w:val="1"/>
          <w:iCs w:val="1"/>
          <w:sz w:val="20"/>
          <w:szCs w:val="20"/>
          <w:highlight w:val="white"/>
          <w:rtl w:val="0"/>
        </w:rPr>
        <w:t xml:space="preserve">método científico</w:t>
      </w:r>
      <w:r w:rsidDel="00000000" w:rsidR="00000000" w:rsidRPr="00000000">
        <w:rPr>
          <w:rFonts w:ascii="Times New Roman" w:cs="Times New Roman" w:eastAsia="Times New Roman" w:hAnsi="Times New Roman"/>
          <w:sz w:val="20"/>
          <w:szCs w:val="20"/>
          <w:highlight w:val="white"/>
          <w:rtl w:val="0"/>
        </w:rPr>
        <w:t xml:space="preserve">: observa sistemáticamente, registra cuidadosamente y analiza en base a evidencias empíricas sobre su objeto de estudio principal, esto es, la cultura y su diversidad. Dentro de las humanidades, por la perspectiva comparativa y transcultural que aporta, se considera a la antropología como una de las disciplinas más humanísticas.</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 grandes rasgos, la antropología es una ciencia que trata de observar, interpretar y representar las voces y enfoques de diferentes épocas, lugares y culturas. “A través de sus diversos subcampos, la antropología reúne enfoques biológicos, sociales, culturales, lingüísticos e históricos. Las múltiples y variadas perspectivas ofrecen una apreciación más completa de lo que significa ser humano” (Kottak 2011).</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Antropología general y los “cuatro campos”</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La antropología (o antropología general) se divide en “cuatro campos”: la antropología social y cultural (o sociocultural), la antropología biológica o física, la antropología lingüística y la antropología arqueológica (más simplemente conocida como “arqueología”).</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La antropología social y cultural</w:t>
      </w:r>
      <w:r w:rsidDel="00000000" w:rsidR="00000000" w:rsidRPr="00000000">
        <w:rPr>
          <w:rFonts w:ascii="Times New Roman" w:cs="Times New Roman" w:eastAsia="Times New Roman" w:hAnsi="Times New Roman"/>
          <w:sz w:val="20"/>
          <w:szCs w:val="20"/>
          <w:highlight w:val="white"/>
          <w:rtl w:val="0"/>
        </w:rPr>
        <w:t xml:space="preserve">, la que más seguidores tiene de las cuatro disciplinas de la antropología, estudia las sociedades y las culturas humanas, especialmente su diversidad, esto es, observa, analiza y explica las similitudes y diferencias sociales y culturales. Existen dos tipos de prácticas  muy consolidadas dentro del campo de la antropología sociocultural: la etnografía (con base en el trabajo de campo) y la etnología (con base en la comparación transcultural). </w:t>
      </w:r>
      <w:r w:rsidDel="00000000" w:rsidR="00000000" w:rsidRPr="00000000">
        <w:rPr>
          <w:rFonts w:ascii="Times New Roman" w:cs="Times New Roman" w:eastAsia="Times New Roman" w:hAnsi="Times New Roman"/>
          <w:b w:val="1"/>
          <w:bCs w:val="1"/>
          <w:sz w:val="20"/>
          <w:szCs w:val="20"/>
          <w:highlight w:val="white"/>
          <w:rtl w:val="0"/>
        </w:rPr>
        <w:t xml:space="preserve">La etnografía </w:t>
      </w:r>
      <w:r w:rsidDel="00000000" w:rsidR="00000000" w:rsidRPr="00000000">
        <w:rPr>
          <w:rFonts w:ascii="Times New Roman" w:cs="Times New Roman" w:eastAsia="Times New Roman" w:hAnsi="Times New Roman"/>
          <w:sz w:val="20"/>
          <w:szCs w:val="20"/>
          <w:highlight w:val="white"/>
          <w:rtl w:val="0"/>
        </w:rPr>
        <w:t xml:space="preserve">trata de explicar las prácticas culturales de una sociedad o comunidad en particular. Tradicionalmente, los etnógrafos se introducen en pequeñas comunidades, conviven con su gente durante un buen tiempo y recopilan pacientemente numerosos datos con el fin de analizar, interpretar y explicar la vida social, las costumbres, las creencias, la religión, la organización política y las actividades económicas locales. </w:t>
      </w:r>
      <w:r w:rsidDel="00000000" w:rsidR="00000000" w:rsidRPr="00000000">
        <w:rPr>
          <w:rFonts w:ascii="Times New Roman" w:cs="Times New Roman" w:eastAsia="Times New Roman" w:hAnsi="Times New Roman"/>
          <w:b w:val="1"/>
          <w:bCs w:val="1"/>
          <w:sz w:val="20"/>
          <w:szCs w:val="20"/>
          <w:highlight w:val="white"/>
          <w:rtl w:val="0"/>
        </w:rPr>
        <w:t xml:space="preserve">La etnología </w:t>
      </w:r>
      <w:r w:rsidDel="00000000" w:rsidR="00000000" w:rsidRPr="00000000">
        <w:rPr>
          <w:rFonts w:ascii="Times New Roman" w:cs="Times New Roman" w:eastAsia="Times New Roman" w:hAnsi="Times New Roman"/>
          <w:sz w:val="20"/>
          <w:szCs w:val="20"/>
          <w:highlight w:val="white"/>
          <w:rtl w:val="0"/>
        </w:rPr>
        <w:t xml:space="preserve">observa, analiza, interpreta y compara los resultados de la etnografía los resultados obtenidos de la etnografía. Se comparan y contrastan los datos obtenidos en diferentes sociedades para después realizar generalizaciones sobre la sociedad y la cultura.</w:t>
      </w:r>
    </w:p>
    <w:p w:rsidR="00000000" w:rsidDel="00000000" w:rsidP="00000000" w:rsidRDefault="00000000" w:rsidRPr="00000000" w14:paraId="0000001B">
      <w:pPr>
        <w:shd w:fill="ffffff" w:val="clear"/>
        <w:spacing w:after="0" w:before="300" w:lineRule="auto"/>
        <w:jc w:val="both"/>
        <w:rPr>
          <w:color w:val="1a1a1a"/>
          <w:sz w:val="20"/>
          <w:szCs w:val="20"/>
          <w:highlight w:val="white"/>
        </w:rPr>
      </w:pPr>
      <w:r w:rsidDel="00000000" w:rsidR="00000000" w:rsidRPr="00000000">
        <w:rPr>
          <w:b w:val="1"/>
          <w:bCs w:val="1"/>
          <w:color w:val="1a1a1a"/>
          <w:sz w:val="20"/>
          <w:szCs w:val="20"/>
          <w:highlight w:val="white"/>
          <w:rtl w:val="0"/>
        </w:rPr>
        <w:t xml:space="preserve">La antropología biológica o física</w:t>
      </w:r>
      <w:r w:rsidDel="00000000" w:rsidR="00000000" w:rsidRPr="00000000">
        <w:rPr>
          <w:color w:val="1a1a1a"/>
          <w:sz w:val="20"/>
          <w:szCs w:val="20"/>
          <w:highlight w:val="white"/>
          <w:rtl w:val="0"/>
        </w:rPr>
        <w:t xml:space="preserve"> estudia la diversidad biológica del ser humano en el espacio y el tiempo. Dentro de este campo se han consolidado cinco intereses especiales: 1) La evolución humana según revelan los registro de fósiles (paleontología); 2) Genética humana; 3) Crecimiento y desarrollo humanos; 4) Plasticidad biológica humana (la capacidad del cuerpo para enfrentarse a tensiones como el calor, frio y la altitud); 5) La biología, evolución, comportamiento y vida social de monos simios y otros primates.</w:t>
      </w:r>
    </w:p>
    <w:p w:rsidR="00000000" w:rsidDel="00000000" w:rsidP="00000000" w:rsidRDefault="00000000" w:rsidRPr="00000000" w14:paraId="0000001C">
      <w:pPr>
        <w:shd w:fill="ffffff" w:val="clear"/>
        <w:spacing w:after="0" w:before="300" w:lineRule="auto"/>
        <w:jc w:val="both"/>
        <w:rPr>
          <w:color w:val="1a1a1a"/>
          <w:sz w:val="20"/>
          <w:szCs w:val="20"/>
          <w:highlight w:val="white"/>
        </w:rPr>
      </w:pPr>
      <w:r w:rsidDel="00000000" w:rsidR="00000000" w:rsidRPr="00000000">
        <w:rPr>
          <w:b w:val="1"/>
          <w:bCs w:val="1"/>
          <w:color w:val="1a1a1a"/>
          <w:sz w:val="20"/>
          <w:szCs w:val="20"/>
          <w:highlight w:val="white"/>
          <w:rtl w:val="0"/>
        </w:rPr>
        <w:t xml:space="preserve">La antropología lingüística</w:t>
      </w:r>
      <w:r w:rsidDel="00000000" w:rsidR="00000000" w:rsidRPr="00000000">
        <w:rPr>
          <w:color w:val="1a1a1a"/>
          <w:sz w:val="20"/>
          <w:szCs w:val="20"/>
          <w:highlight w:val="white"/>
          <w:rtl w:val="0"/>
        </w:rPr>
        <w:t xml:space="preserve"> estudia el lenguaje en su contexto sociocultural a través del espacio y el tiempo. Los sociolingüistas tratan de descubrir las relaciones entre las prácticas lingüísticas y las variaciones socioculturales. “Ningún lenguaje es un sistema homogéneo en el que todos hablan de la misma forma”.</w:t>
      </w:r>
    </w:p>
    <w:p w:rsidR="00000000" w:rsidDel="00000000" w:rsidP="00000000" w:rsidRDefault="00000000" w:rsidRPr="00000000" w14:paraId="0000001D">
      <w:pPr>
        <w:shd w:fill="ffffff" w:val="clear"/>
        <w:spacing w:after="0" w:before="300" w:lineRule="auto"/>
        <w:jc w:val="both"/>
        <w:rPr>
          <w:color w:val="1a1a1a"/>
          <w:sz w:val="20"/>
          <w:szCs w:val="20"/>
          <w:highlight w:val="white"/>
        </w:rPr>
      </w:pPr>
      <w:r w:rsidDel="00000000" w:rsidR="00000000" w:rsidRPr="00000000">
        <w:rPr>
          <w:b w:val="1"/>
          <w:bCs w:val="1"/>
          <w:color w:val="1a1a1a"/>
          <w:sz w:val="20"/>
          <w:szCs w:val="20"/>
          <w:highlight w:val="white"/>
          <w:rtl w:val="0"/>
        </w:rPr>
        <w:t xml:space="preserve">La arqueología</w:t>
      </w:r>
      <w:r w:rsidDel="00000000" w:rsidR="00000000" w:rsidRPr="00000000">
        <w:rPr>
          <w:color w:val="1a1a1a"/>
          <w:sz w:val="20"/>
          <w:szCs w:val="20"/>
          <w:highlight w:val="white"/>
          <w:rtl w:val="0"/>
        </w:rPr>
        <w:t xml:space="preserve"> estudia el comportamiento humano y los modelos culturales a través de los restos materiales que los humanos dejan tras de sí.</w:t>
      </w:r>
    </w:p>
    <w:p w:rsidR="00000000" w:rsidDel="00000000" w:rsidP="00000000" w:rsidRDefault="00000000" w:rsidRPr="00000000" w14:paraId="0000001E">
      <w:pPr>
        <w:shd w:fill="ffffff" w:val="clear"/>
        <w:spacing w:after="0" w:before="300" w:lineRule="auto"/>
        <w:jc w:val="both"/>
        <w:rPr>
          <w:color w:val="1a1a1a"/>
          <w:sz w:val="20"/>
          <w:szCs w:val="20"/>
          <w:highlight w:val="white"/>
        </w:rPr>
      </w:pPr>
      <w:r w:rsidDel="00000000" w:rsidR="00000000" w:rsidRPr="00000000">
        <w:rPr>
          <w:color w:val="1a1a1a"/>
          <w:sz w:val="20"/>
          <w:szCs w:val="20"/>
          <w:highlight w:val="white"/>
          <w:rtl w:val="0"/>
        </w:rPr>
        <w:t xml:space="preserve">Estos “cuatro campos” (o subdisciplinas) están íntimamente interrelacionados y los resultados de las investigaciones de cada uno de ellos pueden influir muy notablemente en los otros.</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 </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La antropología social y cultural y la sociología</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La antropología social y cultural comparte con la sociología el mismo interés por las diferentes formas de organización social y los comportamientos dentro de ellas. Según Kottak (2011: 14-15) Las diferencias más significativas entre la antropología social y cultural y la sociología provienen del tipo de sociedades a las que cada una se enfocaron en sus inicios. Mientras la sociología se centró en las sociedades industriales de occidente, la antropología puso su punto de mira inicial en las sociedades no industriales, pequeñas y no letradas (sin escritura). Cada disciplina elaboró sus propios métodos de recopilación de datos, los que cada una consideró más adecuados según el tipo de sociedad. Así, la sociología hizo uso de las estadísticas y del muestreo para describir fenómenos de las sociedades industriales, mientras que la antropología se apoyó en la etnografía, “un proceso de investigación en el que el antropólogo observa registra y se involucra de manera cercana en la vida diaria de otra cultura; experiencia etiquetada como el método de trabajo de campo, y luego escribe un relato sobre esta cultura, con énfasis en el detalle descriptivo” (Marcus y Fischer 1986: 18 en: Kottak 2011: 15). De gran importancia en la etnografía es la peculiar técnica de investigación de la “observación participante” que implica “tomar parte en los eventos que uno observa, describe y analiza”.</w:t>
      </w:r>
    </w:p>
    <w:p w:rsidR="00000000" w:rsidDel="00000000" w:rsidP="00000000" w:rsidRDefault="00000000" w:rsidRPr="00000000" w14:paraId="00000022">
      <w:pPr>
        <w:spacing w:after="0" w:lineRule="auto"/>
        <w:jc w:val="both"/>
        <w:rPr>
          <w:sz w:val="24"/>
          <w:szCs w:val="24"/>
          <w:highlight w:val="white"/>
        </w:rPr>
      </w:pPr>
      <w:r w:rsidDel="00000000" w:rsidR="00000000" w:rsidRPr="00000000">
        <w:rPr>
          <w:rFonts w:ascii="Times New Roman" w:cs="Times New Roman" w:eastAsia="Times New Roman" w:hAnsi="Times New Roman"/>
          <w:sz w:val="20"/>
          <w:szCs w:val="20"/>
          <w:highlight w:val="white"/>
          <w:rtl w:val="0"/>
        </w:rPr>
        <w:t xml:space="preserve">Si bien hemos referido las diferencias sustanciales de ambas ciencias a los métodos de investigación y los tipos de sociedades objetos de su estudio en sus inicios, ahora la antropología sociocultural y la sociología convergen en muchas áreas de estudio y comparten métodos. A medida que se extiende y se complejiza el moderno sistema mundial, los sociólogos hacen más incursiones en países en desarrollo y otros lugares que fueron campos exclusivos de estudio de la antropología. De igual manera, los antropólogos ahora centran mayor atención en países industriales, donde estudian cuestiones de gran relevancia como el “declive rural”, la vida social de las grandes ciudades y el papel que los avances tecnológicos de la comunicación juega en los cambios socioculturales.</w:t>
      </w:r>
      <w:r w:rsidDel="00000000" w:rsidR="00000000" w:rsidRPr="00000000">
        <w:rPr>
          <w:rtl w:val="0"/>
        </w:rPr>
      </w:r>
    </w:p>
    <w:p w:rsidR="00000000" w:rsidDel="00000000" w:rsidP="00000000" w:rsidRDefault="00000000" w:rsidRPr="00000000" w14:paraId="000000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Actividades </w:t>
      </w:r>
    </w:p>
    <w:p w:rsidR="00000000" w:rsidDel="00000000" w:rsidP="00000000" w:rsidRDefault="00000000" w:rsidRPr="00000000" w14:paraId="00000025">
      <w:pPr>
        <w:widowControl w:val="0"/>
        <w:spacing w:after="240" w:before="240" w:line="240" w:lineRule="auto"/>
        <w:ind w:left="360"/>
        <w:jc w:val="both"/>
        <w:rPr>
          <w:sz w:val="24"/>
          <w:szCs w:val="24"/>
        </w:rPr>
      </w:pPr>
      <w:r w:rsidDel="00000000" w:rsidR="00000000" w:rsidRPr="00000000">
        <w:rPr>
          <w:sz w:val="24"/>
          <w:szCs w:val="24"/>
          <w:rtl w:val="0"/>
        </w:rPr>
        <w:t xml:space="preserve">1. </w:t>
        <w:tab/>
        <w:t xml:space="preserve">A partir de la lectura del texto “La Antropología social y cultural”, responde la siguientes consignas:</w:t>
      </w:r>
    </w:p>
    <w:p w:rsidR="00000000" w:rsidDel="00000000" w:rsidP="00000000" w:rsidRDefault="00000000" w:rsidRPr="00000000" w14:paraId="00000026">
      <w:pPr>
        <w:widowControl w:val="0"/>
        <w:spacing w:after="240" w:before="240" w:line="240" w:lineRule="auto"/>
        <w:ind w:left="360"/>
        <w:jc w:val="both"/>
        <w:rPr>
          <w:sz w:val="24"/>
          <w:szCs w:val="24"/>
        </w:rPr>
      </w:pPr>
      <w:r w:rsidDel="00000000" w:rsidR="00000000" w:rsidRPr="00000000">
        <w:rPr>
          <w:sz w:val="24"/>
          <w:szCs w:val="24"/>
          <w:rtl w:val="0"/>
        </w:rPr>
        <w:t xml:space="preserve">A.</w:t>
        <w:tab/>
        <w:t xml:space="preserve">Realiza un cuadro sinóptico que sintetice los conceptos y objetos de estudio de: Antropología Física, Antropología Lingüística, Arqueología y Antropología social y cultural.</w:t>
      </w:r>
    </w:p>
    <w:p w:rsidR="00000000" w:rsidDel="00000000" w:rsidP="00000000" w:rsidRDefault="00000000" w:rsidRPr="00000000" w14:paraId="00000027">
      <w:pPr>
        <w:widowControl w:val="0"/>
        <w:spacing w:after="240" w:before="240" w:line="240" w:lineRule="auto"/>
        <w:ind w:left="360"/>
        <w:jc w:val="both"/>
        <w:rPr>
          <w:b w:val="1"/>
          <w:bCs w:val="1"/>
          <w:sz w:val="24"/>
          <w:szCs w:val="24"/>
        </w:rPr>
      </w:pPr>
      <w:r w:rsidDel="00000000" w:rsidR="00000000" w:rsidRPr="00000000">
        <w:rPr>
          <w:sz w:val="24"/>
          <w:szCs w:val="24"/>
          <w:rtl w:val="0"/>
        </w:rPr>
        <w:t xml:space="preserve">B.</w:t>
        <w:tab/>
        <w:t xml:space="preserve">Establece la diferencia entre la Antropología social y cultural y la Sociología.</w:t>
      </w:r>
      <w:r w:rsidDel="00000000" w:rsidR="00000000" w:rsidRPr="00000000">
        <w:rPr>
          <w:rtl w:val="0"/>
        </w:rPr>
      </w:r>
    </w:p>
    <w:p w:rsidR="00000000" w:rsidDel="00000000" w:rsidP="00000000" w:rsidRDefault="00000000" w:rsidRPr="00000000" w14:paraId="00000028">
      <w:pPr>
        <w:widowControl w:val="0"/>
        <w:spacing w:after="0" w:before="240" w:line="276" w:lineRule="auto"/>
        <w:ind w:left="360"/>
        <w:jc w:val="both"/>
        <w:rPr>
          <w:b w:val="1"/>
          <w:bCs w:val="1"/>
          <w:sz w:val="24"/>
          <w:szCs w:val="24"/>
        </w:rPr>
      </w:pPr>
      <w:r w:rsidDel="00000000" w:rsidR="00000000" w:rsidRPr="00000000">
        <w:rPr>
          <w:b w:val="1"/>
          <w:bCs w:val="1"/>
          <w:sz w:val="24"/>
          <w:szCs w:val="24"/>
          <w:rtl w:val="0"/>
        </w:rPr>
        <w:t xml:space="preserve">2.</w:t>
      </w:r>
      <w:r w:rsidDel="00000000" w:rsidR="00000000" w:rsidRPr="00000000">
        <w:rPr>
          <w:sz w:val="24"/>
          <w:szCs w:val="24"/>
          <w:rtl w:val="0"/>
        </w:rPr>
        <w:t xml:space="preserve"> </w:t>
        <w:tab/>
        <w:t xml:space="preserve">Uni con flechas. Indicá a cuál de los campos de la antropología corresponde cada uno de los siguientes temas:</w:t>
      </w:r>
      <w:r w:rsidDel="00000000" w:rsidR="00000000" w:rsidRPr="00000000">
        <w:rPr>
          <w:b w:val="1"/>
          <w:bCs w:val="1"/>
          <w:sz w:val="24"/>
          <w:szCs w:val="24"/>
          <w:rtl w:val="0"/>
        </w:rPr>
        <w:t xml:space="preserve"> </w:t>
      </w:r>
    </w:p>
    <w:p w:rsidR="00000000" w:rsidDel="00000000" w:rsidP="00000000" w:rsidRDefault="00000000" w:rsidRPr="00000000" w14:paraId="00000029">
      <w:pPr>
        <w:widowControl w:val="0"/>
        <w:spacing w:after="0" w:before="240" w:line="276" w:lineRule="auto"/>
        <w:rPr>
          <w:b w:val="1"/>
          <w:bCs w:val="1"/>
          <w:sz w:val="24"/>
          <w:szCs w:val="24"/>
        </w:rPr>
      </w:pPr>
      <w:r w:rsidDel="00000000" w:rsidR="00000000" w:rsidRPr="00000000">
        <w:rPr>
          <w:b w:val="1"/>
          <w:bCs w:val="1"/>
          <w:sz w:val="24"/>
          <w:szCs w:val="24"/>
          <w:rtl w:val="0"/>
        </w:rPr>
        <w:t xml:space="preserve">COLUMNA A</w:t>
        <w:tab/>
        <w:t xml:space="preserve">                                                                          COLUMNA B                                                                          </w:t>
      </w:r>
    </w:p>
    <w:p w:rsidR="00000000" w:rsidDel="00000000" w:rsidP="00000000" w:rsidRDefault="00000000" w:rsidRPr="00000000" w14:paraId="0000002A">
      <w:pPr>
        <w:widowControl w:val="0"/>
        <w:spacing w:after="0" w:before="240" w:line="276" w:lineRule="auto"/>
        <w:rPr>
          <w:b w:val="1"/>
          <w:bCs w:val="1"/>
          <w:sz w:val="24"/>
          <w:szCs w:val="24"/>
        </w:rPr>
      </w:pPr>
      <w:r w:rsidDel="00000000" w:rsidR="00000000" w:rsidRPr="00000000">
        <w:rPr>
          <w:b w:val="1"/>
          <w:bCs w:val="1"/>
          <w:sz w:val="24"/>
          <w:szCs w:val="24"/>
          <w:rtl w:val="0"/>
        </w:rPr>
        <w:t xml:space="preserve">El estudio de las teorías de los signos y                                              Antropología Física</w:t>
      </w:r>
    </w:p>
    <w:p w:rsidR="00000000" w:rsidDel="00000000" w:rsidP="00000000" w:rsidRDefault="00000000" w:rsidRPr="00000000" w14:paraId="0000002B">
      <w:pPr>
        <w:widowControl w:val="0"/>
        <w:spacing w:after="0" w:before="240" w:line="276" w:lineRule="auto"/>
        <w:rPr>
          <w:b w:val="1"/>
          <w:bCs w:val="1"/>
          <w:sz w:val="24"/>
          <w:szCs w:val="24"/>
        </w:rPr>
      </w:pPr>
      <w:r w:rsidDel="00000000" w:rsidR="00000000" w:rsidRPr="00000000">
        <w:rPr>
          <w:b w:val="1"/>
          <w:bCs w:val="1"/>
          <w:sz w:val="24"/>
          <w:szCs w:val="24"/>
          <w:rtl w:val="0"/>
        </w:rPr>
        <w:t xml:space="preserve">de los sistemas de comunicación                                     </w:t>
      </w:r>
    </w:p>
    <w:p w:rsidR="00000000" w:rsidDel="00000000" w:rsidP="00000000" w:rsidRDefault="00000000" w:rsidRPr="00000000" w14:paraId="0000002C">
      <w:pPr>
        <w:widowControl w:val="0"/>
        <w:spacing w:after="0" w:before="240" w:line="276"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2D">
      <w:pPr>
        <w:widowControl w:val="0"/>
        <w:spacing w:after="0" w:before="240" w:line="276" w:lineRule="auto"/>
        <w:rPr>
          <w:b w:val="1"/>
          <w:bCs w:val="1"/>
          <w:sz w:val="24"/>
          <w:szCs w:val="24"/>
        </w:rPr>
      </w:pPr>
      <w:r w:rsidDel="00000000" w:rsidR="00000000" w:rsidRPr="00000000">
        <w:rPr>
          <w:b w:val="1"/>
          <w:bCs w:val="1"/>
          <w:sz w:val="24"/>
          <w:szCs w:val="24"/>
          <w:rtl w:val="0"/>
        </w:rPr>
        <w:t xml:space="preserve">El estudio de la nutrición en relación a los                                         Arqueología</w:t>
      </w:r>
    </w:p>
    <w:p w:rsidR="00000000" w:rsidDel="00000000" w:rsidP="00000000" w:rsidRDefault="00000000" w:rsidRPr="00000000" w14:paraId="0000002E">
      <w:pPr>
        <w:widowControl w:val="0"/>
        <w:spacing w:after="0" w:before="240" w:line="276" w:lineRule="auto"/>
        <w:rPr>
          <w:b w:val="1"/>
          <w:bCs w:val="1"/>
          <w:sz w:val="24"/>
          <w:szCs w:val="24"/>
        </w:rPr>
      </w:pPr>
      <w:r w:rsidDel="00000000" w:rsidR="00000000" w:rsidRPr="00000000">
        <w:rPr>
          <w:b w:val="1"/>
          <w:bCs w:val="1"/>
          <w:sz w:val="24"/>
          <w:szCs w:val="24"/>
          <w:rtl w:val="0"/>
        </w:rPr>
        <w:t xml:space="preserve">cambios socioeconómicos</w:t>
      </w:r>
    </w:p>
    <w:p w:rsidR="00000000" w:rsidDel="00000000" w:rsidP="00000000" w:rsidRDefault="00000000" w:rsidRPr="00000000" w14:paraId="0000002F">
      <w:pPr>
        <w:widowControl w:val="0"/>
        <w:spacing w:after="0" w:before="240" w:line="276"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30">
      <w:pPr>
        <w:widowControl w:val="0"/>
        <w:spacing w:after="0" w:before="240" w:line="276" w:lineRule="auto"/>
        <w:rPr>
          <w:b w:val="1"/>
          <w:bCs w:val="1"/>
          <w:sz w:val="24"/>
          <w:szCs w:val="24"/>
        </w:rPr>
      </w:pPr>
      <w:r w:rsidDel="00000000" w:rsidR="00000000" w:rsidRPr="00000000">
        <w:rPr>
          <w:b w:val="1"/>
          <w:bCs w:val="1"/>
          <w:sz w:val="24"/>
          <w:szCs w:val="24"/>
          <w:rtl w:val="0"/>
        </w:rPr>
        <w:t xml:space="preserve">Los modos de relación en un barrio de                                             Lingüística antropológica</w:t>
      </w:r>
    </w:p>
    <w:p w:rsidR="00000000" w:rsidDel="00000000" w:rsidP="00000000" w:rsidRDefault="00000000" w:rsidRPr="00000000" w14:paraId="00000031">
      <w:pPr>
        <w:widowControl w:val="0"/>
        <w:spacing w:after="0" w:before="240" w:line="276" w:lineRule="auto"/>
        <w:rPr>
          <w:b w:val="1"/>
          <w:bCs w:val="1"/>
          <w:sz w:val="24"/>
          <w:szCs w:val="24"/>
        </w:rPr>
      </w:pPr>
      <w:r w:rsidDel="00000000" w:rsidR="00000000" w:rsidRPr="00000000">
        <w:rPr>
          <w:b w:val="1"/>
          <w:bCs w:val="1"/>
          <w:sz w:val="24"/>
          <w:szCs w:val="24"/>
          <w:rtl w:val="0"/>
        </w:rPr>
        <w:t xml:space="preserve">una ciudad en Argentina en la actualidad</w:t>
      </w:r>
    </w:p>
    <w:p w:rsidR="00000000" w:rsidDel="00000000" w:rsidP="00000000" w:rsidRDefault="00000000" w:rsidRPr="00000000" w14:paraId="00000032">
      <w:pPr>
        <w:widowControl w:val="0"/>
        <w:spacing w:after="0" w:before="240" w:line="276"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33">
      <w:pPr>
        <w:widowControl w:val="0"/>
        <w:spacing w:after="0" w:before="240" w:line="276" w:lineRule="auto"/>
        <w:rPr>
          <w:b w:val="1"/>
          <w:bCs w:val="1"/>
          <w:sz w:val="24"/>
          <w:szCs w:val="24"/>
        </w:rPr>
      </w:pPr>
      <w:r w:rsidDel="00000000" w:rsidR="00000000" w:rsidRPr="00000000">
        <w:rPr>
          <w:b w:val="1"/>
          <w:bCs w:val="1"/>
          <w:sz w:val="24"/>
          <w:szCs w:val="24"/>
          <w:rtl w:val="0"/>
        </w:rPr>
        <w:t xml:space="preserve">Dibujos de 1.500 años de antigüedad en                                             Antropología social</w:t>
      </w:r>
    </w:p>
    <w:p w:rsidR="00000000" w:rsidDel="00000000" w:rsidP="00000000" w:rsidRDefault="00000000" w:rsidRPr="00000000" w14:paraId="00000034">
      <w:pPr>
        <w:widowControl w:val="0"/>
        <w:spacing w:after="0" w:before="240" w:line="276" w:lineRule="auto"/>
        <w:rPr>
          <w:b w:val="1"/>
          <w:bCs w:val="1"/>
          <w:sz w:val="24"/>
          <w:szCs w:val="24"/>
        </w:rPr>
      </w:pPr>
      <w:r w:rsidDel="00000000" w:rsidR="00000000" w:rsidRPr="00000000">
        <w:rPr>
          <w:b w:val="1"/>
          <w:bCs w:val="1"/>
          <w:sz w:val="24"/>
          <w:szCs w:val="24"/>
          <w:rtl w:val="0"/>
        </w:rPr>
        <w:t xml:space="preserve">el interior de una cueva</w:t>
      </w:r>
    </w:p>
    <w:p w:rsidR="00000000" w:rsidDel="00000000" w:rsidP="00000000" w:rsidRDefault="00000000" w:rsidRPr="00000000" w14:paraId="00000035">
      <w:pPr>
        <w:widowControl w:val="0"/>
        <w:spacing w:after="0" w:before="240" w:line="276" w:lineRule="auto"/>
        <w:rPr>
          <w:sz w:val="24"/>
          <w:szCs w:val="24"/>
        </w:rPr>
      </w:pPr>
      <w:r w:rsidDel="00000000" w:rsidR="00000000" w:rsidRPr="00000000">
        <w:rPr>
          <w:sz w:val="24"/>
          <w:szCs w:val="24"/>
          <w:rtl w:val="0"/>
        </w:rPr>
        <w:t xml:space="preserve">Final </w:t>
      </w:r>
    </w:p>
    <w:p w:rsidR="00000000" w:rsidDel="00000000" w:rsidP="00000000" w:rsidRDefault="00000000" w:rsidRPr="00000000" w14:paraId="00000036">
      <w:pPr>
        <w:widowControl w:val="0"/>
        <w:spacing w:after="0" w:before="240" w:line="276" w:lineRule="auto"/>
        <w:rPr>
          <w:b w:val="1"/>
          <w:bCs w:val="1"/>
          <w:sz w:val="24"/>
          <w:szCs w:val="24"/>
        </w:rPr>
      </w:pPr>
      <w:r w:rsidDel="00000000" w:rsidR="00000000" w:rsidRPr="00000000">
        <w:rPr>
          <w:sz w:val="24"/>
          <w:szCs w:val="24"/>
          <w:rtl w:val="0"/>
        </w:rPr>
        <w:t xml:space="preserve">Revisión de actividades.</w:t>
      </w:r>
      <w:r w:rsidDel="00000000" w:rsidR="00000000" w:rsidRPr="00000000">
        <w:rPr>
          <w:b w:val="1"/>
          <w:bCs w:val="1"/>
          <w:sz w:val="24"/>
          <w:szCs w:val="24"/>
          <w:rtl w:val="0"/>
        </w:rPr>
        <w:t xml:space="preserve"> </w:t>
      </w:r>
    </w:p>
    <w:p w:rsidR="00000000" w:rsidDel="00000000" w:rsidP="00000000" w:rsidRDefault="00000000" w:rsidRPr="00000000" w14:paraId="000000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38">
      <w:pPr>
        <w:spacing w:after="0" w:lineRule="auto"/>
        <w:jc w:val="both"/>
        <w:rPr>
          <w:sz w:val="24"/>
          <w:szCs w:val="24"/>
        </w:rPr>
      </w:pPr>
      <w:r w:rsidDel="00000000" w:rsidR="00000000" w:rsidRPr="00000000">
        <w:rPr>
          <w:rtl w:val="0"/>
        </w:rPr>
      </w:r>
    </w:p>
    <w:p w:rsidR="00000000" w:rsidDel="00000000" w:rsidP="00000000" w:rsidRDefault="00000000" w:rsidRPr="00000000" w14:paraId="00000039">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3A">
      <w:pPr>
        <w:spacing w:after="0" w:lineRule="auto"/>
        <w:jc w:val="both"/>
        <w:rPr>
          <w:b w:val="1"/>
          <w:bCs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sz w:val="24"/>
          <w:szCs w:val="24"/>
        </w:rPr>
      </w:pPr>
      <w:r w:rsidDel="00000000" w:rsidR="00000000" w:rsidRPr="00000000">
        <w:rPr>
          <w:rtl w:val="0"/>
        </w:rPr>
      </w:r>
    </w:p>
    <w:sectPr>
      <w:headerReference r:id="rId8" w:type="default"/>
      <w:pgSz w:h="16838" w:w="11906" w:orient="portrait"/>
      <w:pgMar w:bottom="1418" w:top="1417"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1231584</wp:posOffset>
              </wp:positionH>
              <wp:positionV relativeFrom="paragraph">
                <wp:posOffset>-7932</wp:posOffset>
              </wp:positionV>
              <wp:extent cx="1735455" cy="981075"/>
              <wp:effectExtent b="0" l="0" r="0" t="0"/>
              <wp:wrapSquare wrapText="bothSides" distB="45720" distT="45720" distL="114300" distR="114300"/>
              <wp:docPr id="7" name=""/>
              <a:graphic>
                <a:graphicData uri="http://schemas.microsoft.com/office/word/2010/wordprocessingShape">
                  <wps:wsp>
                    <wps:cNvSpPr/>
                    <wps:cNvPr id="2" name="Shape 2"/>
                    <wps:spPr>
                      <a:xfrm>
                        <a:off x="4492560" y="3303750"/>
                        <a:ext cx="1706880" cy="9525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INSTITUTO JUAN PABLO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Av. Sáenz Peña 576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TEL: 0381- 4205711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www.instjuanpabloii.com.ar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1231584</wp:posOffset>
              </wp:positionH>
              <wp:positionV relativeFrom="paragraph">
                <wp:posOffset>-7932</wp:posOffset>
              </wp:positionV>
              <wp:extent cx="1735455" cy="981075"/>
              <wp:effectExtent b="0" l="0" r="0" t="0"/>
              <wp:wrapSquare wrapText="bothSides" distB="45720" distT="4572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35455" cy="9810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-64871</wp:posOffset>
          </wp:positionH>
          <wp:positionV relativeFrom="paragraph">
            <wp:posOffset>-95246</wp:posOffset>
          </wp:positionV>
          <wp:extent cx="1112520" cy="1137285"/>
          <wp:effectExtent b="0" l="0" r="0" t="0"/>
          <wp:wrapNone/>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12520" cy="1137285"/>
                  </a:xfrm>
                  <a:prstGeom prst="rect"/>
                  <a:ln/>
                </pic:spPr>
              </pic:pic>
            </a:graphicData>
          </a:graphic>
        </wp:anchor>
      </w:drawing>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472c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spacing w:after="200" w:line="276" w:lineRule="auto"/>
    </w:pPr>
    <w:rPr>
      <w:rFonts w:ascii="Calibri" w:cs="Calibri" w:eastAsia="Calibri" w:hAnsi="Calibri"/>
      <w:i w:val="1"/>
      <w:iCs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nibarcelona.com/es/grados/antropologia-social-y-cultura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KH4UcuBOuSefQpa8QedPNcSk8A==">CgMxLjA4AHIhMWlOQ3BXcFZ0TGFCRlEzeGNyMzJ5STlIQXZsU2dIQXB1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