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84D563" w14:textId="1B4FCAF8" w:rsidR="0028139C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4745EA">
        <w:rPr>
          <w:sz w:val="24"/>
          <w:szCs w:val="20"/>
        </w:rPr>
        <w:t>LENGUA Y LITERATURA</w:t>
      </w:r>
    </w:p>
    <w:p w14:paraId="347F688B" w14:textId="1ED98F01" w:rsidR="0028139C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4745EA">
        <w:rPr>
          <w:sz w:val="24"/>
          <w:szCs w:val="20"/>
        </w:rPr>
        <w:t>VERÓNICA GONZÁLEZ</w:t>
      </w:r>
    </w:p>
    <w:p w14:paraId="08D3A9B7" w14:textId="587BBB26"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4745EA">
        <w:rPr>
          <w:sz w:val="24"/>
          <w:szCs w:val="20"/>
        </w:rPr>
        <w:t>4 año B</w:t>
      </w:r>
    </w:p>
    <w:p w14:paraId="1E6E1FA6" w14:textId="6EB14A27" w:rsidR="00FD5946" w:rsidRDefault="00DE0595" w:rsidP="00236142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Fecha: 19</w:t>
      </w:r>
      <w:r w:rsidR="00FD5946">
        <w:rPr>
          <w:sz w:val="24"/>
          <w:szCs w:val="20"/>
        </w:rPr>
        <w:t>/03/2026</w:t>
      </w:r>
    </w:p>
    <w:p w14:paraId="54F50A2F" w14:textId="77777777" w:rsidR="0028139C" w:rsidRDefault="0028139C" w:rsidP="00236142">
      <w:pPr>
        <w:spacing w:after="0"/>
        <w:jc w:val="both"/>
        <w:rPr>
          <w:sz w:val="24"/>
          <w:szCs w:val="20"/>
        </w:rPr>
      </w:pPr>
    </w:p>
    <w:p w14:paraId="4A5DA924" w14:textId="658AB3C9" w:rsidR="00476483" w:rsidRDefault="00476483" w:rsidP="00DF5344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Bibliografía actual</w:t>
      </w:r>
      <w:r w:rsidR="008864B0">
        <w:rPr>
          <w:sz w:val="24"/>
          <w:szCs w:val="20"/>
        </w:rPr>
        <w:t>:</w:t>
      </w:r>
      <w:r>
        <w:rPr>
          <w:sz w:val="24"/>
          <w:szCs w:val="20"/>
        </w:rPr>
        <w:t xml:space="preserve"> prácticas del lenguaje 3 (libro del año pasado) </w:t>
      </w:r>
    </w:p>
    <w:p w14:paraId="2729A560" w14:textId="501E8CAA" w:rsidR="00257CE7" w:rsidRPr="00DF5344" w:rsidRDefault="00412D19" w:rsidP="00DF5344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Bibliografía a usar próximamente:</w:t>
      </w:r>
      <w:r w:rsidR="008864B0">
        <w:rPr>
          <w:sz w:val="24"/>
          <w:szCs w:val="20"/>
        </w:rPr>
        <w:t xml:space="preserve"> </w:t>
      </w:r>
      <w:r w:rsidR="004745EA">
        <w:rPr>
          <w:sz w:val="24"/>
          <w:szCs w:val="20"/>
        </w:rPr>
        <w:t>cuadernillo de estudio de lengua y literatura 4º año</w:t>
      </w:r>
    </w:p>
    <w:p w14:paraId="6A638BCC" w14:textId="447788DF" w:rsidR="00C9302D" w:rsidRDefault="00F23743" w:rsidP="00C9302D">
      <w:pPr>
        <w:spacing w:after="0"/>
        <w:jc w:val="both"/>
        <w:divId w:val="286549484"/>
        <w:rPr>
          <w:sz w:val="24"/>
          <w:szCs w:val="20"/>
        </w:rPr>
      </w:pPr>
      <w:r>
        <w:rPr>
          <w:sz w:val="24"/>
          <w:szCs w:val="20"/>
        </w:rPr>
        <w:t xml:space="preserve"> </w:t>
      </w:r>
    </w:p>
    <w:p w14:paraId="3B5B4685" w14:textId="67792A65" w:rsidR="00303BCA" w:rsidRDefault="00050DE7" w:rsidP="002A7D4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 w:rsidRPr="00124E74">
        <w:rPr>
          <w:b/>
          <w:color w:val="000000" w:themeColor="text1"/>
          <w:sz w:val="32"/>
          <w:szCs w:val="24"/>
        </w:rPr>
        <w:t>Trabajo Pr</w:t>
      </w:r>
      <w:r w:rsidRPr="00124E74">
        <w:rPr>
          <w:rFonts w:hint="eastAsia"/>
          <w:b/>
          <w:color w:val="000000" w:themeColor="text1"/>
          <w:sz w:val="32"/>
          <w:szCs w:val="24"/>
        </w:rPr>
        <w:t>á</w:t>
      </w:r>
      <w:r w:rsidRPr="00124E74">
        <w:rPr>
          <w:b/>
          <w:color w:val="000000" w:themeColor="text1"/>
          <w:sz w:val="32"/>
          <w:szCs w:val="24"/>
        </w:rPr>
        <w:t xml:space="preserve">ctico N ° </w:t>
      </w:r>
      <w:r w:rsidR="00DE0595">
        <w:rPr>
          <w:b/>
          <w:color w:val="000000" w:themeColor="text1"/>
          <w:sz w:val="32"/>
          <w:szCs w:val="24"/>
        </w:rPr>
        <w:t>6</w:t>
      </w:r>
    </w:p>
    <w:p w14:paraId="29252469" w14:textId="4B260B4B" w:rsidR="004745EA" w:rsidRDefault="002A5334" w:rsidP="002A7D4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>
        <w:rPr>
          <w:b/>
          <w:color w:val="000000" w:themeColor="text1"/>
          <w:sz w:val="32"/>
          <w:szCs w:val="24"/>
        </w:rPr>
        <w:t xml:space="preserve">Oraciones subordinadas </w:t>
      </w:r>
      <w:r w:rsidR="00412D19">
        <w:rPr>
          <w:b/>
          <w:color w:val="000000" w:themeColor="text1"/>
          <w:sz w:val="32"/>
          <w:szCs w:val="24"/>
        </w:rPr>
        <w:t>adjetivas</w:t>
      </w:r>
    </w:p>
    <w:p w14:paraId="62BDC49C" w14:textId="77777777" w:rsidR="00124E74" w:rsidRPr="00124E74" w:rsidRDefault="00124E74" w:rsidP="00124E74">
      <w:pPr>
        <w:spacing w:after="0"/>
        <w:divId w:val="286549484"/>
        <w:rPr>
          <w:bCs/>
          <w:color w:val="000000" w:themeColor="text1"/>
          <w:sz w:val="24"/>
          <w:szCs w:val="20"/>
        </w:rPr>
      </w:pPr>
    </w:p>
    <w:p w14:paraId="6F4B03BE" w14:textId="77777777" w:rsidR="008E2706" w:rsidRDefault="008E2706" w:rsidP="00CE2BEC">
      <w:pPr>
        <w:rPr>
          <w:bCs/>
          <w:color w:val="000000" w:themeColor="text1"/>
          <w:sz w:val="24"/>
          <w:szCs w:val="24"/>
        </w:rPr>
      </w:pPr>
      <w:r w:rsidRPr="005E6178">
        <w:rPr>
          <w:bCs/>
          <w:color w:val="FF0000"/>
          <w:sz w:val="24"/>
          <w:szCs w:val="24"/>
        </w:rPr>
        <w:t>Actividades</w:t>
      </w:r>
      <w:r>
        <w:rPr>
          <w:bCs/>
          <w:color w:val="000000" w:themeColor="text1"/>
          <w:sz w:val="24"/>
          <w:szCs w:val="24"/>
        </w:rPr>
        <w:t xml:space="preserve">: </w:t>
      </w:r>
    </w:p>
    <w:p w14:paraId="6FFF0C6D" w14:textId="5C23FFD8" w:rsidR="00412D19" w:rsidRDefault="008E2706" w:rsidP="00CE2BEC">
      <w:pPr>
        <w:rPr>
          <w:bCs/>
          <w:color w:val="000000" w:themeColor="text1"/>
          <w:sz w:val="24"/>
          <w:szCs w:val="24"/>
        </w:rPr>
      </w:pPr>
      <w:r w:rsidRPr="008826E9">
        <w:rPr>
          <w:bCs/>
          <w:color w:val="000000" w:themeColor="text1"/>
          <w:sz w:val="24"/>
          <w:szCs w:val="24"/>
          <w:highlight w:val="yellow"/>
          <w:u w:val="single"/>
        </w:rPr>
        <w:t>Inicio</w:t>
      </w:r>
      <w:r w:rsidR="00DE0595" w:rsidRPr="008826E9">
        <w:rPr>
          <w:bCs/>
          <w:color w:val="000000" w:themeColor="text1"/>
          <w:sz w:val="24"/>
          <w:szCs w:val="24"/>
          <w:highlight w:val="yellow"/>
          <w:u w:val="single"/>
        </w:rPr>
        <w:t>:</w:t>
      </w:r>
      <w:r w:rsidR="00DE0595" w:rsidRPr="008826E9">
        <w:rPr>
          <w:bCs/>
          <w:color w:val="000000" w:themeColor="text1"/>
          <w:sz w:val="24"/>
          <w:szCs w:val="24"/>
          <w:highlight w:val="yellow"/>
        </w:rPr>
        <w:t xml:space="preserve"> </w:t>
      </w:r>
      <w:r w:rsidR="00DE0595">
        <w:rPr>
          <w:bCs/>
          <w:color w:val="000000" w:themeColor="text1"/>
          <w:sz w:val="24"/>
          <w:szCs w:val="24"/>
        </w:rPr>
        <w:t>lectura de frases de la página 180. ¿Qué indican las palabras subrayadas?</w:t>
      </w:r>
    </w:p>
    <w:p w14:paraId="4DD7FE83" w14:textId="77777777" w:rsidR="00B6701D" w:rsidRDefault="008E2706" w:rsidP="00DE0595">
      <w:pPr>
        <w:rPr>
          <w:bCs/>
          <w:color w:val="000000" w:themeColor="text1"/>
          <w:sz w:val="24"/>
          <w:szCs w:val="24"/>
        </w:rPr>
      </w:pPr>
      <w:r w:rsidRPr="008826E9">
        <w:rPr>
          <w:bCs/>
          <w:color w:val="000000" w:themeColor="text1"/>
          <w:sz w:val="24"/>
          <w:szCs w:val="24"/>
          <w:highlight w:val="yellow"/>
          <w:u w:val="single"/>
        </w:rPr>
        <w:t>D</w:t>
      </w:r>
      <w:r w:rsidR="008864B0" w:rsidRPr="008826E9">
        <w:rPr>
          <w:bCs/>
          <w:color w:val="000000" w:themeColor="text1"/>
          <w:sz w:val="24"/>
          <w:szCs w:val="24"/>
          <w:highlight w:val="yellow"/>
          <w:u w:val="single"/>
        </w:rPr>
        <w:t>esarrollo</w:t>
      </w:r>
      <w:r w:rsidR="00DE0595">
        <w:rPr>
          <w:bCs/>
          <w:color w:val="000000" w:themeColor="text1"/>
          <w:sz w:val="24"/>
          <w:szCs w:val="24"/>
          <w:u w:val="single"/>
        </w:rPr>
        <w:t xml:space="preserve">: </w:t>
      </w:r>
      <w:r w:rsidR="00DE0595" w:rsidRPr="00DE0595">
        <w:rPr>
          <w:bCs/>
          <w:color w:val="000000" w:themeColor="text1"/>
          <w:sz w:val="24"/>
          <w:szCs w:val="24"/>
        </w:rPr>
        <w:t>lectura y análisis de las páginas 180 y 181</w:t>
      </w:r>
      <w:r w:rsidR="00DE0595">
        <w:rPr>
          <w:bCs/>
          <w:color w:val="000000" w:themeColor="text1"/>
          <w:sz w:val="24"/>
          <w:szCs w:val="24"/>
        </w:rPr>
        <w:t xml:space="preserve"> </w:t>
      </w:r>
    </w:p>
    <w:p w14:paraId="13881BD9" w14:textId="340A7B7B" w:rsidR="00400C6B" w:rsidRPr="00B6701D" w:rsidRDefault="00DE0595" w:rsidP="00B6701D">
      <w:pPr>
        <w:jc w:val="center"/>
        <w:rPr>
          <w:b/>
          <w:bCs/>
          <w:color w:val="000000" w:themeColor="text1"/>
          <w:sz w:val="24"/>
          <w:szCs w:val="24"/>
          <w:u w:val="single"/>
        </w:rPr>
      </w:pPr>
      <w:r w:rsidRPr="00B6701D">
        <w:rPr>
          <w:b/>
          <w:bCs/>
          <w:color w:val="000000" w:themeColor="text1"/>
          <w:sz w:val="24"/>
          <w:szCs w:val="24"/>
          <w:u w:val="single"/>
        </w:rPr>
        <w:t>“PROPOSICION SUBORDINADA SUSTANTIVA (P.S.S)”</w:t>
      </w:r>
      <w:r w:rsidR="00B6701D">
        <w:rPr>
          <w:b/>
          <w:bCs/>
          <w:color w:val="000000" w:themeColor="text1"/>
          <w:sz w:val="24"/>
          <w:szCs w:val="24"/>
          <w:u w:val="single"/>
        </w:rPr>
        <w:t xml:space="preserve"> </w:t>
      </w:r>
      <w:r w:rsidR="00B6701D" w:rsidRPr="00B6701D">
        <w:rPr>
          <w:bCs/>
          <w:color w:val="000000" w:themeColor="text1"/>
          <w:sz w:val="24"/>
          <w:szCs w:val="24"/>
        </w:rPr>
        <w:t>(información adicional)</w:t>
      </w:r>
    </w:p>
    <w:p w14:paraId="0F7EC797" w14:textId="77777777" w:rsidR="00B6701D" w:rsidRDefault="00DE0595" w:rsidP="00B6701D">
      <w:pPr>
        <w:rPr>
          <w:sz w:val="24"/>
          <w:szCs w:val="24"/>
          <w:shd w:val="clear" w:color="auto" w:fill="FFFFFF"/>
        </w:rPr>
      </w:pPr>
      <w:r w:rsidRPr="00DE0595">
        <w:rPr>
          <w:sz w:val="24"/>
          <w:szCs w:val="24"/>
          <w:shd w:val="clear" w:color="auto" w:fill="FFFFFF"/>
        </w:rPr>
        <w:t>Las oraciones subordinadas sustantivas son aquellas subordinadas que desempeñan las </w:t>
      </w:r>
      <w:r w:rsidRPr="00DE0595">
        <w:rPr>
          <w:b/>
          <w:bCs/>
          <w:sz w:val="24"/>
          <w:szCs w:val="24"/>
          <w:shd w:val="clear" w:color="auto" w:fill="FFFFFF"/>
        </w:rPr>
        <w:t>mismas funciones que un sustantivo, pronombre o sintagma nominal</w:t>
      </w:r>
      <w:r w:rsidRPr="00DE0595">
        <w:rPr>
          <w:sz w:val="24"/>
          <w:szCs w:val="24"/>
          <w:shd w:val="clear" w:color="auto" w:fill="FFFFFF"/>
        </w:rPr>
        <w:t> en una oración simple. Van introducidas por un nexo o por un verbo en</w:t>
      </w:r>
      <w:bookmarkStart w:id="0" w:name="_GoBack"/>
      <w:bookmarkEnd w:id="0"/>
      <w:r w:rsidRPr="00DE0595">
        <w:rPr>
          <w:sz w:val="24"/>
          <w:szCs w:val="24"/>
          <w:shd w:val="clear" w:color="auto" w:fill="FFFFFF"/>
        </w:rPr>
        <w:t xml:space="preserve"> infinitivo y pueden estar formadas por sujeto, predicado y complementos verbales.</w:t>
      </w:r>
    </w:p>
    <w:p w14:paraId="3005D1BC" w14:textId="0DBB955F" w:rsidR="00DE0595" w:rsidRPr="00DE0595" w:rsidRDefault="00DE0595" w:rsidP="00B6701D">
      <w:pPr>
        <w:rPr>
          <w:sz w:val="24"/>
          <w:szCs w:val="24"/>
          <w:shd w:val="clear" w:color="auto" w:fill="FFFFFF"/>
        </w:rPr>
      </w:pPr>
      <w:r w:rsidRPr="00DE0595">
        <w:rPr>
          <w:rFonts w:eastAsia="Times New Roman" w:cs="Times New Roman"/>
          <w:b/>
          <w:bCs/>
          <w:sz w:val="24"/>
          <w:szCs w:val="24"/>
          <w:lang w:eastAsia="es-AR"/>
        </w:rPr>
        <w:t>Cómo reconocer una subordinada sustantiva</w:t>
      </w:r>
    </w:p>
    <w:p w14:paraId="6A4BF083" w14:textId="77777777" w:rsidR="00DE0595" w:rsidRPr="00DE0595" w:rsidRDefault="00DE0595" w:rsidP="00DE0595">
      <w:pPr>
        <w:shd w:val="clear" w:color="auto" w:fill="FFFFFF"/>
        <w:spacing w:after="384" w:line="240" w:lineRule="auto"/>
        <w:rPr>
          <w:rFonts w:eastAsia="Times New Roman" w:cs="Times New Roman"/>
          <w:sz w:val="24"/>
          <w:szCs w:val="24"/>
          <w:lang w:eastAsia="es-AR"/>
        </w:rPr>
      </w:pPr>
      <w:r w:rsidRPr="00DE0595">
        <w:rPr>
          <w:rFonts w:eastAsia="Times New Roman" w:cs="Times New Roman"/>
          <w:sz w:val="24"/>
          <w:szCs w:val="24"/>
          <w:lang w:eastAsia="es-AR"/>
        </w:rPr>
        <w:t>Para reconocer el tipo de subordinada se puede sustituir la proposición por un demostrativo neutro (esto, eso, aquello) y comprobar que la oración sigue teniendo el mismo sentido. Si esto ocurre se confirma que se trata de una proposición subordinada sustantiva.</w:t>
      </w:r>
    </w:p>
    <w:p w14:paraId="13F9AF1B" w14:textId="59AC1423" w:rsidR="00DE0595" w:rsidRPr="00DE0595" w:rsidRDefault="00DE0595" w:rsidP="00DE0595">
      <w:pPr>
        <w:shd w:val="clear" w:color="auto" w:fill="FFFFFF"/>
        <w:spacing w:before="450" w:after="450" w:line="240" w:lineRule="auto"/>
        <w:outlineLvl w:val="1"/>
        <w:rPr>
          <w:rFonts w:eastAsia="Times New Roman" w:cs="Times New Roman"/>
          <w:b/>
          <w:bCs/>
          <w:sz w:val="24"/>
          <w:szCs w:val="24"/>
          <w:lang w:eastAsia="es-AR"/>
        </w:rPr>
      </w:pPr>
      <w:r w:rsidRPr="00DE0595">
        <w:rPr>
          <w:rFonts w:eastAsia="Times New Roman" w:cs="Times New Roman"/>
          <w:b/>
          <w:bCs/>
          <w:sz w:val="24"/>
          <w:szCs w:val="24"/>
          <w:lang w:eastAsia="es-AR"/>
        </w:rPr>
        <w:t>Nexos introductorios:</w:t>
      </w:r>
    </w:p>
    <w:p w14:paraId="6CBF4C36" w14:textId="77777777" w:rsidR="00DE0595" w:rsidRDefault="00DE0595" w:rsidP="00DE0595">
      <w:pPr>
        <w:pStyle w:val="Prrafodelista"/>
        <w:numPr>
          <w:ilvl w:val="0"/>
          <w:numId w:val="3"/>
        </w:numPr>
        <w:shd w:val="clear" w:color="auto" w:fill="FFFFFF"/>
        <w:spacing w:line="240" w:lineRule="auto"/>
        <w:rPr>
          <w:rFonts w:eastAsia="Times New Roman" w:cs="Times New Roman"/>
          <w:sz w:val="24"/>
          <w:szCs w:val="24"/>
          <w:lang w:eastAsia="es-AR"/>
        </w:rPr>
      </w:pPr>
      <w:r w:rsidRPr="00DE0595">
        <w:rPr>
          <w:rFonts w:eastAsia="Times New Roman" w:cs="Times New Roman"/>
          <w:b/>
          <w:bCs/>
          <w:sz w:val="24"/>
          <w:szCs w:val="24"/>
          <w:lang w:eastAsia="es-AR"/>
        </w:rPr>
        <w:t>Conjunción "que"</w:t>
      </w:r>
      <w:r w:rsidRPr="00DE0595">
        <w:rPr>
          <w:rFonts w:eastAsia="Times New Roman" w:cs="Times New Roman"/>
          <w:sz w:val="24"/>
          <w:szCs w:val="24"/>
          <w:lang w:eastAsia="es-AR"/>
        </w:rPr>
        <w:t>: esta conjunción funciona sólo de nexo y no realiza ninguna función sintáctica.</w:t>
      </w:r>
    </w:p>
    <w:p w14:paraId="1C39DC58" w14:textId="47375D82" w:rsidR="00B6701D" w:rsidRDefault="00B6701D" w:rsidP="00B6701D">
      <w:pPr>
        <w:pStyle w:val="Prrafodelista"/>
        <w:shd w:val="clear" w:color="auto" w:fill="FFFFFF"/>
        <w:spacing w:line="240" w:lineRule="auto"/>
        <w:rPr>
          <w:rFonts w:eastAsia="Times New Roman" w:cs="Times New Roman"/>
          <w:sz w:val="24"/>
          <w:szCs w:val="24"/>
          <w:lang w:eastAsia="es-AR"/>
        </w:rPr>
      </w:pPr>
      <w:r>
        <w:rPr>
          <w:rFonts w:eastAsia="Times New Roman" w:cs="Times New Roman"/>
          <w:b/>
          <w:bCs/>
          <w:sz w:val="24"/>
          <w:szCs w:val="24"/>
          <w:lang w:eastAsia="es-AR"/>
        </w:rPr>
        <w:t>Ejemplo</w:t>
      </w:r>
      <w:r w:rsidRPr="00B6701D">
        <w:rPr>
          <w:rFonts w:eastAsia="Times New Roman" w:cs="Times New Roman"/>
          <w:sz w:val="24"/>
          <w:szCs w:val="24"/>
          <w:lang w:eastAsia="es-AR"/>
        </w:rPr>
        <w:t>:</w:t>
      </w:r>
      <w:r>
        <w:rPr>
          <w:rFonts w:eastAsia="Times New Roman" w:cs="Times New Roman"/>
          <w:sz w:val="24"/>
          <w:szCs w:val="24"/>
          <w:lang w:eastAsia="es-AR"/>
        </w:rPr>
        <w:t xml:space="preserve"> ¿Te apetece que nosotros tomemos un helado?</w:t>
      </w:r>
    </w:p>
    <w:p w14:paraId="320B24F6" w14:textId="77777777" w:rsidR="00B6701D" w:rsidRPr="00B6701D" w:rsidRDefault="00B6701D" w:rsidP="00B6701D">
      <w:pPr>
        <w:pStyle w:val="Prrafodelista"/>
        <w:shd w:val="clear" w:color="auto" w:fill="FFFFFF"/>
        <w:spacing w:line="240" w:lineRule="auto"/>
        <w:rPr>
          <w:rFonts w:eastAsia="Times New Roman" w:cs="Times New Roman"/>
          <w:sz w:val="24"/>
          <w:szCs w:val="24"/>
          <w:lang w:eastAsia="es-AR"/>
        </w:rPr>
      </w:pPr>
    </w:p>
    <w:p w14:paraId="0E9CAB61" w14:textId="7CCB68BD" w:rsidR="00DE0595" w:rsidRDefault="00DE0595" w:rsidP="00DE0595">
      <w:pPr>
        <w:pStyle w:val="Prrafodelista"/>
        <w:numPr>
          <w:ilvl w:val="0"/>
          <w:numId w:val="3"/>
        </w:numPr>
        <w:shd w:val="clear" w:color="auto" w:fill="FFFFFF"/>
        <w:spacing w:after="384" w:line="240" w:lineRule="auto"/>
        <w:rPr>
          <w:sz w:val="24"/>
          <w:szCs w:val="24"/>
          <w:shd w:val="clear" w:color="auto" w:fill="FFFFFF"/>
        </w:rPr>
      </w:pPr>
      <w:r w:rsidRPr="00DE0595">
        <w:rPr>
          <w:rStyle w:val="sh5"/>
          <w:b/>
          <w:bCs/>
          <w:sz w:val="24"/>
          <w:szCs w:val="24"/>
          <w:shd w:val="clear" w:color="auto" w:fill="FFFFFF"/>
        </w:rPr>
        <w:t>Conjunción "si"</w:t>
      </w:r>
      <w:r w:rsidRPr="00DE0595">
        <w:rPr>
          <w:sz w:val="24"/>
          <w:szCs w:val="24"/>
          <w:shd w:val="clear" w:color="auto" w:fill="FFFFFF"/>
        </w:rPr>
        <w:t>: este nexo introduce proposiciones subordinadas interrogativas que forman oraciones interrogativas indirectas totales. Tampoco esta conjunción realiza ninguna función sintáctica propia.</w:t>
      </w:r>
    </w:p>
    <w:p w14:paraId="03D604AA" w14:textId="3ABEC32A" w:rsidR="00B6701D" w:rsidRDefault="00B6701D" w:rsidP="00B6701D">
      <w:pPr>
        <w:pStyle w:val="Prrafodelista"/>
        <w:shd w:val="clear" w:color="auto" w:fill="FFFFFF"/>
        <w:spacing w:after="384" w:line="240" w:lineRule="auto"/>
        <w:rPr>
          <w:sz w:val="24"/>
          <w:szCs w:val="24"/>
          <w:shd w:val="clear" w:color="auto" w:fill="FFFFFF"/>
        </w:rPr>
      </w:pPr>
      <w:r>
        <w:rPr>
          <w:rStyle w:val="sh5"/>
          <w:b/>
          <w:bCs/>
          <w:sz w:val="24"/>
          <w:szCs w:val="24"/>
          <w:shd w:val="clear" w:color="auto" w:fill="FFFFFF"/>
        </w:rPr>
        <w:t>Ejemplo</w:t>
      </w:r>
      <w:r w:rsidRPr="00B6701D">
        <w:t>:</w:t>
      </w:r>
      <w:r>
        <w:rPr>
          <w:sz w:val="24"/>
          <w:szCs w:val="24"/>
          <w:shd w:val="clear" w:color="auto" w:fill="FFFFFF"/>
        </w:rPr>
        <w:t xml:space="preserve"> dime si vienes con nosotros al concierto</w:t>
      </w:r>
    </w:p>
    <w:p w14:paraId="7095B7F2" w14:textId="77777777" w:rsidR="00B6701D" w:rsidRDefault="00B6701D" w:rsidP="00B6701D">
      <w:pPr>
        <w:pStyle w:val="Prrafodelista"/>
        <w:shd w:val="clear" w:color="auto" w:fill="FFFFFF"/>
        <w:spacing w:after="384" w:line="240" w:lineRule="auto"/>
        <w:rPr>
          <w:sz w:val="24"/>
          <w:szCs w:val="24"/>
          <w:shd w:val="clear" w:color="auto" w:fill="FFFFFF"/>
        </w:rPr>
      </w:pPr>
    </w:p>
    <w:p w14:paraId="4351ECA9" w14:textId="77777777" w:rsidR="00B6701D" w:rsidRPr="00DE0595" w:rsidRDefault="00B6701D" w:rsidP="00B6701D">
      <w:pPr>
        <w:pStyle w:val="Prrafodelista"/>
        <w:shd w:val="clear" w:color="auto" w:fill="FFFFFF"/>
        <w:spacing w:after="384" w:line="240" w:lineRule="auto"/>
        <w:rPr>
          <w:sz w:val="24"/>
          <w:szCs w:val="24"/>
          <w:shd w:val="clear" w:color="auto" w:fill="FFFFFF"/>
        </w:rPr>
      </w:pPr>
    </w:p>
    <w:p w14:paraId="227E0EA7" w14:textId="21177A12" w:rsidR="00DE0595" w:rsidRDefault="00DE0595" w:rsidP="00DE0595">
      <w:pPr>
        <w:pStyle w:val="Prrafodelista"/>
        <w:numPr>
          <w:ilvl w:val="0"/>
          <w:numId w:val="3"/>
        </w:numPr>
        <w:shd w:val="clear" w:color="auto" w:fill="FFFFFF"/>
        <w:spacing w:after="384" w:line="240" w:lineRule="auto"/>
        <w:rPr>
          <w:sz w:val="24"/>
          <w:szCs w:val="24"/>
          <w:shd w:val="clear" w:color="auto" w:fill="FFFFFF"/>
        </w:rPr>
      </w:pPr>
      <w:r w:rsidRPr="00DE0595">
        <w:rPr>
          <w:rStyle w:val="sh5"/>
          <w:b/>
          <w:bCs/>
          <w:sz w:val="24"/>
          <w:szCs w:val="24"/>
          <w:shd w:val="clear" w:color="auto" w:fill="FFFFFF"/>
        </w:rPr>
        <w:lastRenderedPageBreak/>
        <w:t>Pronombres o Adverbios interrogativos</w:t>
      </w:r>
      <w:r w:rsidRPr="00DE0595">
        <w:rPr>
          <w:sz w:val="24"/>
          <w:szCs w:val="24"/>
          <w:shd w:val="clear" w:color="auto" w:fill="FFFFFF"/>
        </w:rPr>
        <w:t>: qué, quién, cuánto, cómo, dónde, etc. Estos nexos además desempeñan una función sintáctica dentro de la proposición subordinada a la que pertenecen.</w:t>
      </w:r>
    </w:p>
    <w:p w14:paraId="38F0F765" w14:textId="0E851977" w:rsidR="00B6701D" w:rsidRDefault="00B6701D" w:rsidP="00B6701D">
      <w:pPr>
        <w:pStyle w:val="Prrafodelista"/>
        <w:shd w:val="clear" w:color="auto" w:fill="FFFFFF"/>
        <w:spacing w:after="384" w:line="240" w:lineRule="auto"/>
        <w:rPr>
          <w:sz w:val="24"/>
          <w:szCs w:val="24"/>
          <w:shd w:val="clear" w:color="auto" w:fill="FFFFFF"/>
        </w:rPr>
      </w:pPr>
      <w:r>
        <w:rPr>
          <w:rStyle w:val="sh5"/>
          <w:b/>
          <w:bCs/>
          <w:sz w:val="24"/>
          <w:szCs w:val="24"/>
          <w:shd w:val="clear" w:color="auto" w:fill="FFFFFF"/>
        </w:rPr>
        <w:t>Ejemplo</w:t>
      </w:r>
      <w:r w:rsidRPr="00B6701D">
        <w:t>:</w:t>
      </w:r>
      <w:r>
        <w:rPr>
          <w:sz w:val="24"/>
          <w:szCs w:val="24"/>
          <w:shd w:val="clear" w:color="auto" w:fill="FFFFFF"/>
        </w:rPr>
        <w:t xml:space="preserve"> desconozco donde vive el director del banco.</w:t>
      </w:r>
    </w:p>
    <w:p w14:paraId="64AE02B3" w14:textId="77777777" w:rsidR="00B6701D" w:rsidRDefault="00B6701D" w:rsidP="00B6701D">
      <w:pPr>
        <w:pStyle w:val="Prrafodelista"/>
        <w:shd w:val="clear" w:color="auto" w:fill="FFFFFF"/>
        <w:spacing w:after="384" w:line="240" w:lineRule="auto"/>
        <w:rPr>
          <w:sz w:val="24"/>
          <w:szCs w:val="24"/>
          <w:shd w:val="clear" w:color="auto" w:fill="FFFFFF"/>
        </w:rPr>
      </w:pPr>
    </w:p>
    <w:p w14:paraId="63CDC40B" w14:textId="77777777" w:rsidR="00B6701D" w:rsidRPr="00DE0595" w:rsidRDefault="00B6701D" w:rsidP="00B6701D">
      <w:pPr>
        <w:pStyle w:val="Prrafodelista"/>
        <w:shd w:val="clear" w:color="auto" w:fill="FFFFFF"/>
        <w:spacing w:after="384" w:line="240" w:lineRule="auto"/>
        <w:rPr>
          <w:sz w:val="24"/>
          <w:szCs w:val="24"/>
          <w:shd w:val="clear" w:color="auto" w:fill="FFFFFF"/>
        </w:rPr>
      </w:pPr>
    </w:p>
    <w:p w14:paraId="232EAEF1" w14:textId="55FB4C7B" w:rsidR="00B6701D" w:rsidRPr="00B6701D" w:rsidRDefault="00DE0595" w:rsidP="00B6701D">
      <w:pPr>
        <w:pStyle w:val="Prrafodelista"/>
        <w:numPr>
          <w:ilvl w:val="0"/>
          <w:numId w:val="3"/>
        </w:numPr>
        <w:shd w:val="clear" w:color="auto" w:fill="FFFFFF"/>
        <w:spacing w:after="384" w:line="240" w:lineRule="auto"/>
        <w:rPr>
          <w:rFonts w:eastAsia="Times New Roman" w:cs="Times New Roman"/>
          <w:sz w:val="24"/>
          <w:szCs w:val="24"/>
          <w:lang w:eastAsia="es-AR"/>
        </w:rPr>
      </w:pPr>
      <w:r w:rsidRPr="00DE0595">
        <w:rPr>
          <w:rStyle w:val="sh5"/>
          <w:b/>
          <w:bCs/>
          <w:sz w:val="24"/>
          <w:szCs w:val="24"/>
          <w:shd w:val="clear" w:color="auto" w:fill="FFFFFF"/>
        </w:rPr>
        <w:t>Verbo en infinitivo</w:t>
      </w:r>
      <w:r w:rsidRPr="00DE0595">
        <w:rPr>
          <w:sz w:val="24"/>
          <w:szCs w:val="24"/>
          <w:shd w:val="clear" w:color="auto" w:fill="FFFFFF"/>
        </w:rPr>
        <w:t>: una forma verbal en infinitivo también puede introducir una subordinada sustantiva. Este verbo no funciona como nexo sino que es el núcleo de la proposición subordinada.</w:t>
      </w:r>
    </w:p>
    <w:p w14:paraId="24B1F90E" w14:textId="08B2E3A8" w:rsidR="00B6701D" w:rsidRPr="00B6701D" w:rsidRDefault="00B6701D" w:rsidP="00B6701D">
      <w:pPr>
        <w:pStyle w:val="Prrafodelista"/>
        <w:shd w:val="clear" w:color="auto" w:fill="FFFFFF"/>
        <w:spacing w:after="384" w:line="240" w:lineRule="auto"/>
        <w:rPr>
          <w:rFonts w:eastAsia="Times New Roman" w:cs="Times New Roman"/>
          <w:sz w:val="24"/>
          <w:szCs w:val="24"/>
          <w:lang w:eastAsia="es-AR"/>
        </w:rPr>
      </w:pPr>
      <w:r>
        <w:rPr>
          <w:rStyle w:val="sh5"/>
          <w:b/>
          <w:bCs/>
          <w:sz w:val="24"/>
          <w:szCs w:val="24"/>
          <w:shd w:val="clear" w:color="auto" w:fill="FFFFFF"/>
        </w:rPr>
        <w:t>Ejemplo</w:t>
      </w:r>
      <w:r w:rsidRPr="00B6701D">
        <w:rPr>
          <w:rFonts w:eastAsia="Times New Roman" w:cs="Times New Roman"/>
          <w:lang w:eastAsia="es-AR"/>
        </w:rPr>
        <w:t>:</w:t>
      </w:r>
      <w:r>
        <w:rPr>
          <w:rFonts w:eastAsia="Times New Roman" w:cs="Times New Roman"/>
          <w:sz w:val="24"/>
          <w:szCs w:val="24"/>
          <w:lang w:eastAsia="es-AR"/>
        </w:rPr>
        <w:t xml:space="preserve"> me impresiona mucho volar en avión.</w:t>
      </w:r>
    </w:p>
    <w:p w14:paraId="1427573A" w14:textId="03217233" w:rsidR="008826E9" w:rsidRDefault="005E6178" w:rsidP="009B03F6">
      <w:pPr>
        <w:spacing w:after="0"/>
        <w:rPr>
          <w:bCs/>
          <w:color w:val="000000" w:themeColor="text1"/>
          <w:sz w:val="24"/>
          <w:szCs w:val="24"/>
        </w:rPr>
      </w:pPr>
      <w:r w:rsidRPr="008826E9">
        <w:rPr>
          <w:bCs/>
          <w:color w:val="000000" w:themeColor="text1"/>
          <w:sz w:val="24"/>
          <w:szCs w:val="24"/>
          <w:highlight w:val="yellow"/>
          <w:u w:val="single"/>
        </w:rPr>
        <w:t>F</w:t>
      </w:r>
      <w:r w:rsidR="008864B0" w:rsidRPr="008826E9">
        <w:rPr>
          <w:bCs/>
          <w:color w:val="000000" w:themeColor="text1"/>
          <w:sz w:val="24"/>
          <w:szCs w:val="24"/>
          <w:highlight w:val="yellow"/>
          <w:u w:val="single"/>
        </w:rPr>
        <w:t>inal</w:t>
      </w:r>
      <w:r w:rsidR="008E2706" w:rsidRPr="008826E9">
        <w:rPr>
          <w:bCs/>
          <w:color w:val="000000" w:themeColor="text1"/>
          <w:sz w:val="24"/>
          <w:szCs w:val="24"/>
          <w:highlight w:val="yellow"/>
          <w:u w:val="single"/>
        </w:rPr>
        <w:t>.</w:t>
      </w:r>
      <w:r w:rsidR="00124E74" w:rsidRPr="008826E9">
        <w:rPr>
          <w:bCs/>
          <w:color w:val="000000" w:themeColor="text1"/>
          <w:sz w:val="24"/>
          <w:szCs w:val="24"/>
          <w:highlight w:val="yellow"/>
        </w:rPr>
        <w:t xml:space="preserve"> </w:t>
      </w:r>
      <w:r w:rsidR="00FD5946" w:rsidRPr="008826E9">
        <w:rPr>
          <w:bCs/>
          <w:color w:val="000000" w:themeColor="text1"/>
          <w:sz w:val="24"/>
          <w:szCs w:val="24"/>
          <w:highlight w:val="yellow"/>
        </w:rPr>
        <w:t xml:space="preserve"> </w:t>
      </w:r>
      <w:r w:rsidR="00DE0595">
        <w:rPr>
          <w:bCs/>
          <w:color w:val="000000" w:themeColor="text1"/>
          <w:sz w:val="24"/>
          <w:szCs w:val="24"/>
        </w:rPr>
        <w:t>Resolver las actividades de la página 181: análisis sintáctico.</w:t>
      </w:r>
    </w:p>
    <w:p w14:paraId="6F6B9831" w14:textId="77777777" w:rsidR="00412D19" w:rsidRDefault="00412D19" w:rsidP="009B03F6">
      <w:pPr>
        <w:spacing w:after="0"/>
        <w:rPr>
          <w:bCs/>
          <w:color w:val="000000" w:themeColor="text1"/>
          <w:sz w:val="24"/>
          <w:szCs w:val="24"/>
        </w:rPr>
      </w:pPr>
    </w:p>
    <w:sectPr w:rsidR="00412D19" w:rsidSect="008D1C98">
      <w:headerReference w:type="default" r:id="rId9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B27515" w14:textId="77777777" w:rsidR="001F31A1" w:rsidRDefault="001F31A1" w:rsidP="003C0D6D">
      <w:pPr>
        <w:spacing w:after="0" w:line="240" w:lineRule="auto"/>
      </w:pPr>
      <w:r>
        <w:separator/>
      </w:r>
    </w:p>
  </w:endnote>
  <w:endnote w:type="continuationSeparator" w:id="0">
    <w:p w14:paraId="48D1F519" w14:textId="77777777" w:rsidR="001F31A1" w:rsidRDefault="001F31A1" w:rsidP="003C0D6D">
      <w:pPr>
        <w:spacing w:after="0" w:line="240" w:lineRule="auto"/>
      </w:pPr>
      <w:r>
        <w:continuationSeparator/>
      </w:r>
    </w:p>
  </w:endnote>
  <w:endnote w:type="continuationNotice" w:id="1">
    <w:p w14:paraId="60EF167E" w14:textId="77777777" w:rsidR="001F31A1" w:rsidRDefault="001F31A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365079" w14:textId="77777777" w:rsidR="001F31A1" w:rsidRDefault="001F31A1" w:rsidP="003C0D6D">
      <w:pPr>
        <w:spacing w:after="0" w:line="240" w:lineRule="auto"/>
      </w:pPr>
      <w:r>
        <w:separator/>
      </w:r>
    </w:p>
  </w:footnote>
  <w:footnote w:type="continuationSeparator" w:id="0">
    <w:p w14:paraId="1C920EC1" w14:textId="77777777" w:rsidR="001F31A1" w:rsidRDefault="001F31A1" w:rsidP="003C0D6D">
      <w:pPr>
        <w:spacing w:after="0" w:line="240" w:lineRule="auto"/>
      </w:pPr>
      <w:r>
        <w:continuationSeparator/>
      </w:r>
    </w:p>
  </w:footnote>
  <w:footnote w:type="continuationNotice" w:id="1">
    <w:p w14:paraId="5ED61162" w14:textId="77777777" w:rsidR="001F31A1" w:rsidRDefault="001F31A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8C027F"/>
    <w:multiLevelType w:val="hybridMultilevel"/>
    <w:tmpl w:val="01DE0F9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A90A35"/>
    <w:multiLevelType w:val="multilevel"/>
    <w:tmpl w:val="6EAAF8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D0C64F4"/>
    <w:multiLevelType w:val="hybridMultilevel"/>
    <w:tmpl w:val="84DA1762"/>
    <w:lvl w:ilvl="0" w:tplc="94366664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00A60"/>
    <w:rsid w:val="0000120B"/>
    <w:rsid w:val="00001BE9"/>
    <w:rsid w:val="00001D84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333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6AD"/>
    <w:rsid w:val="00046AAF"/>
    <w:rsid w:val="000504A0"/>
    <w:rsid w:val="00050DE7"/>
    <w:rsid w:val="0005148E"/>
    <w:rsid w:val="00051825"/>
    <w:rsid w:val="0005259B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753C"/>
    <w:rsid w:val="000775A3"/>
    <w:rsid w:val="000804DF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277A"/>
    <w:rsid w:val="000B3BED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DB6"/>
    <w:rsid w:val="000D50FD"/>
    <w:rsid w:val="000D7CAD"/>
    <w:rsid w:val="000E1880"/>
    <w:rsid w:val="000E1E96"/>
    <w:rsid w:val="000E21AD"/>
    <w:rsid w:val="000E2F3E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340E"/>
    <w:rsid w:val="00123600"/>
    <w:rsid w:val="00124435"/>
    <w:rsid w:val="00124E74"/>
    <w:rsid w:val="001261BA"/>
    <w:rsid w:val="00126C56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2F87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2826"/>
    <w:rsid w:val="001F31A1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726"/>
    <w:rsid w:val="00204F64"/>
    <w:rsid w:val="00206B1C"/>
    <w:rsid w:val="00206B6E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06CA"/>
    <w:rsid w:val="00251C52"/>
    <w:rsid w:val="00252602"/>
    <w:rsid w:val="00254C6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6DE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CA5"/>
    <w:rsid w:val="002844B6"/>
    <w:rsid w:val="00284C5B"/>
    <w:rsid w:val="00285759"/>
    <w:rsid w:val="002871D8"/>
    <w:rsid w:val="002874FC"/>
    <w:rsid w:val="00287D8D"/>
    <w:rsid w:val="00290315"/>
    <w:rsid w:val="00290C1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4115"/>
    <w:rsid w:val="002A4663"/>
    <w:rsid w:val="002A4CAF"/>
    <w:rsid w:val="002A5334"/>
    <w:rsid w:val="002A5868"/>
    <w:rsid w:val="002A6944"/>
    <w:rsid w:val="002A6E78"/>
    <w:rsid w:val="002A7D4E"/>
    <w:rsid w:val="002B08D6"/>
    <w:rsid w:val="002B1DC0"/>
    <w:rsid w:val="002B281F"/>
    <w:rsid w:val="002B3216"/>
    <w:rsid w:val="002B338E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4E0B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5FB0"/>
    <w:rsid w:val="002E6237"/>
    <w:rsid w:val="002E6906"/>
    <w:rsid w:val="002E6E55"/>
    <w:rsid w:val="002E7864"/>
    <w:rsid w:val="002F045A"/>
    <w:rsid w:val="002F1915"/>
    <w:rsid w:val="002F1EFB"/>
    <w:rsid w:val="002F2846"/>
    <w:rsid w:val="002F2FE3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3BCA"/>
    <w:rsid w:val="003056ED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369"/>
    <w:rsid w:val="003275A8"/>
    <w:rsid w:val="00331407"/>
    <w:rsid w:val="00333283"/>
    <w:rsid w:val="003333FE"/>
    <w:rsid w:val="00334779"/>
    <w:rsid w:val="0033527F"/>
    <w:rsid w:val="003368FA"/>
    <w:rsid w:val="00337B04"/>
    <w:rsid w:val="00340563"/>
    <w:rsid w:val="0034065A"/>
    <w:rsid w:val="00342318"/>
    <w:rsid w:val="003430D9"/>
    <w:rsid w:val="00344E84"/>
    <w:rsid w:val="00346D0D"/>
    <w:rsid w:val="00347B86"/>
    <w:rsid w:val="0035009B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515F"/>
    <w:rsid w:val="00365214"/>
    <w:rsid w:val="003653FE"/>
    <w:rsid w:val="00365590"/>
    <w:rsid w:val="00365FE4"/>
    <w:rsid w:val="0036645B"/>
    <w:rsid w:val="00371293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B0E"/>
    <w:rsid w:val="003A7385"/>
    <w:rsid w:val="003A7B68"/>
    <w:rsid w:val="003B0534"/>
    <w:rsid w:val="003B0D74"/>
    <w:rsid w:val="003B1118"/>
    <w:rsid w:val="003B2991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5FEA"/>
    <w:rsid w:val="003D6081"/>
    <w:rsid w:val="003D649E"/>
    <w:rsid w:val="003E016E"/>
    <w:rsid w:val="003E01A8"/>
    <w:rsid w:val="003E0CEC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0C6B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2D19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3B02"/>
    <w:rsid w:val="00423FD3"/>
    <w:rsid w:val="00424C25"/>
    <w:rsid w:val="00425DF5"/>
    <w:rsid w:val="00427135"/>
    <w:rsid w:val="0042723B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277F"/>
    <w:rsid w:val="0045289D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45EA"/>
    <w:rsid w:val="00475911"/>
    <w:rsid w:val="00476483"/>
    <w:rsid w:val="004769BD"/>
    <w:rsid w:val="004801E4"/>
    <w:rsid w:val="0048091C"/>
    <w:rsid w:val="004813BC"/>
    <w:rsid w:val="00481505"/>
    <w:rsid w:val="004815EF"/>
    <w:rsid w:val="00483340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6225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4DF3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D11"/>
    <w:rsid w:val="005144D4"/>
    <w:rsid w:val="00514587"/>
    <w:rsid w:val="00515837"/>
    <w:rsid w:val="00515C71"/>
    <w:rsid w:val="00515EC9"/>
    <w:rsid w:val="00516312"/>
    <w:rsid w:val="005170D9"/>
    <w:rsid w:val="00520F6D"/>
    <w:rsid w:val="00521C5B"/>
    <w:rsid w:val="00521F6F"/>
    <w:rsid w:val="00522A58"/>
    <w:rsid w:val="00523E79"/>
    <w:rsid w:val="00523FD5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20E0"/>
    <w:rsid w:val="005437F6"/>
    <w:rsid w:val="005440BB"/>
    <w:rsid w:val="005449F8"/>
    <w:rsid w:val="00544AF9"/>
    <w:rsid w:val="0054600A"/>
    <w:rsid w:val="00546271"/>
    <w:rsid w:val="00547A91"/>
    <w:rsid w:val="00551BBA"/>
    <w:rsid w:val="005520C6"/>
    <w:rsid w:val="00552CF0"/>
    <w:rsid w:val="005554BA"/>
    <w:rsid w:val="005555F5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24E"/>
    <w:rsid w:val="005726BE"/>
    <w:rsid w:val="00572AAA"/>
    <w:rsid w:val="00572CDD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7896"/>
    <w:rsid w:val="00587BC5"/>
    <w:rsid w:val="005901B3"/>
    <w:rsid w:val="005907CA"/>
    <w:rsid w:val="00591722"/>
    <w:rsid w:val="00591D11"/>
    <w:rsid w:val="00591FAA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3CE1"/>
    <w:rsid w:val="005A55C9"/>
    <w:rsid w:val="005A5DE9"/>
    <w:rsid w:val="005A6A2A"/>
    <w:rsid w:val="005B00A9"/>
    <w:rsid w:val="005B09A5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178"/>
    <w:rsid w:val="005E6EC0"/>
    <w:rsid w:val="005F0826"/>
    <w:rsid w:val="005F0A13"/>
    <w:rsid w:val="005F0E49"/>
    <w:rsid w:val="005F0E51"/>
    <w:rsid w:val="005F19D9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2F37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62B"/>
    <w:rsid w:val="0065220F"/>
    <w:rsid w:val="00652408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8F8"/>
    <w:rsid w:val="00657CD5"/>
    <w:rsid w:val="006614BC"/>
    <w:rsid w:val="00661BE7"/>
    <w:rsid w:val="00662523"/>
    <w:rsid w:val="00663004"/>
    <w:rsid w:val="00663675"/>
    <w:rsid w:val="006651FD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217"/>
    <w:rsid w:val="006A1036"/>
    <w:rsid w:val="006A17B4"/>
    <w:rsid w:val="006A2115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C85"/>
    <w:rsid w:val="00706AE5"/>
    <w:rsid w:val="00706ED0"/>
    <w:rsid w:val="00707CB3"/>
    <w:rsid w:val="00710E8D"/>
    <w:rsid w:val="00711AD3"/>
    <w:rsid w:val="00712AE2"/>
    <w:rsid w:val="0071310C"/>
    <w:rsid w:val="00713C24"/>
    <w:rsid w:val="00714744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C3A"/>
    <w:rsid w:val="00727F71"/>
    <w:rsid w:val="00730243"/>
    <w:rsid w:val="00731280"/>
    <w:rsid w:val="00732FBB"/>
    <w:rsid w:val="00733442"/>
    <w:rsid w:val="00733F7C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EC4"/>
    <w:rsid w:val="00787023"/>
    <w:rsid w:val="00787A5F"/>
    <w:rsid w:val="00787E0E"/>
    <w:rsid w:val="00787E74"/>
    <w:rsid w:val="007914D0"/>
    <w:rsid w:val="007917D5"/>
    <w:rsid w:val="0079292F"/>
    <w:rsid w:val="00792AEA"/>
    <w:rsid w:val="00792E98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C46"/>
    <w:rsid w:val="007A3F25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531E"/>
    <w:rsid w:val="007B5EE6"/>
    <w:rsid w:val="007B7624"/>
    <w:rsid w:val="007B7F5E"/>
    <w:rsid w:val="007C0BCE"/>
    <w:rsid w:val="007C1C32"/>
    <w:rsid w:val="007C205F"/>
    <w:rsid w:val="007C20A3"/>
    <w:rsid w:val="007C2E25"/>
    <w:rsid w:val="007C4546"/>
    <w:rsid w:val="007C55A2"/>
    <w:rsid w:val="007C56B2"/>
    <w:rsid w:val="007C58A9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54DB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E49"/>
    <w:rsid w:val="007F70A6"/>
    <w:rsid w:val="007F7D1F"/>
    <w:rsid w:val="00800257"/>
    <w:rsid w:val="00800BBC"/>
    <w:rsid w:val="00802478"/>
    <w:rsid w:val="00803972"/>
    <w:rsid w:val="008045DF"/>
    <w:rsid w:val="00804776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26E9"/>
    <w:rsid w:val="00882A11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865"/>
    <w:rsid w:val="008A059A"/>
    <w:rsid w:val="008A1A27"/>
    <w:rsid w:val="008A2DC6"/>
    <w:rsid w:val="008A2FCD"/>
    <w:rsid w:val="008A433B"/>
    <w:rsid w:val="008A5732"/>
    <w:rsid w:val="008A57F5"/>
    <w:rsid w:val="008A6895"/>
    <w:rsid w:val="008A6A2E"/>
    <w:rsid w:val="008A6EC0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739E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391"/>
    <w:rsid w:val="008E1A91"/>
    <w:rsid w:val="008E2386"/>
    <w:rsid w:val="008E2480"/>
    <w:rsid w:val="008E2540"/>
    <w:rsid w:val="008E2706"/>
    <w:rsid w:val="008E340A"/>
    <w:rsid w:val="008E37FD"/>
    <w:rsid w:val="008E40F0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65A2"/>
    <w:rsid w:val="00907AF4"/>
    <w:rsid w:val="00907CE0"/>
    <w:rsid w:val="00911178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724"/>
    <w:rsid w:val="00937AC3"/>
    <w:rsid w:val="00937ED6"/>
    <w:rsid w:val="00937FBB"/>
    <w:rsid w:val="0094031C"/>
    <w:rsid w:val="00940400"/>
    <w:rsid w:val="00941013"/>
    <w:rsid w:val="00941AB4"/>
    <w:rsid w:val="009444AD"/>
    <w:rsid w:val="00945510"/>
    <w:rsid w:val="00945BB2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95F"/>
    <w:rsid w:val="00997129"/>
    <w:rsid w:val="00997A17"/>
    <w:rsid w:val="009A0EE6"/>
    <w:rsid w:val="009A109A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3F6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855"/>
    <w:rsid w:val="009B6DD5"/>
    <w:rsid w:val="009B79A0"/>
    <w:rsid w:val="009B7F88"/>
    <w:rsid w:val="009C1A9B"/>
    <w:rsid w:val="009C20E0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52C3"/>
    <w:rsid w:val="009E55AF"/>
    <w:rsid w:val="009E6DFE"/>
    <w:rsid w:val="009F03C5"/>
    <w:rsid w:val="009F0795"/>
    <w:rsid w:val="009F0992"/>
    <w:rsid w:val="009F14A0"/>
    <w:rsid w:val="009F2BE5"/>
    <w:rsid w:val="009F3393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32A5"/>
    <w:rsid w:val="00A43500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985"/>
    <w:rsid w:val="00A55A66"/>
    <w:rsid w:val="00A55BD7"/>
    <w:rsid w:val="00A56EC5"/>
    <w:rsid w:val="00A576BC"/>
    <w:rsid w:val="00A60BF4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2F0A"/>
    <w:rsid w:val="00A76883"/>
    <w:rsid w:val="00A76B32"/>
    <w:rsid w:val="00A77F4A"/>
    <w:rsid w:val="00A8002E"/>
    <w:rsid w:val="00A80988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60D0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63EB"/>
    <w:rsid w:val="00B26C92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6BC9"/>
    <w:rsid w:val="00B6701D"/>
    <w:rsid w:val="00B675ED"/>
    <w:rsid w:val="00B678FA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8DE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3531"/>
    <w:rsid w:val="00C6355B"/>
    <w:rsid w:val="00C63A4E"/>
    <w:rsid w:val="00C648C8"/>
    <w:rsid w:val="00C65226"/>
    <w:rsid w:val="00C65CA7"/>
    <w:rsid w:val="00C6600E"/>
    <w:rsid w:val="00C663D2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1B79"/>
    <w:rsid w:val="00C823E3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11D5"/>
    <w:rsid w:val="00C9302D"/>
    <w:rsid w:val="00C93046"/>
    <w:rsid w:val="00C934C6"/>
    <w:rsid w:val="00C934F2"/>
    <w:rsid w:val="00C9355B"/>
    <w:rsid w:val="00C94CCA"/>
    <w:rsid w:val="00C95952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6B16"/>
    <w:rsid w:val="00D10874"/>
    <w:rsid w:val="00D111AD"/>
    <w:rsid w:val="00D1256C"/>
    <w:rsid w:val="00D12745"/>
    <w:rsid w:val="00D130D9"/>
    <w:rsid w:val="00D1311F"/>
    <w:rsid w:val="00D136D8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1C0F"/>
    <w:rsid w:val="00D3223B"/>
    <w:rsid w:val="00D326FE"/>
    <w:rsid w:val="00D32B1E"/>
    <w:rsid w:val="00D34165"/>
    <w:rsid w:val="00D34279"/>
    <w:rsid w:val="00D34DB2"/>
    <w:rsid w:val="00D35DC3"/>
    <w:rsid w:val="00D37CBE"/>
    <w:rsid w:val="00D401EA"/>
    <w:rsid w:val="00D40A5F"/>
    <w:rsid w:val="00D41535"/>
    <w:rsid w:val="00D4164E"/>
    <w:rsid w:val="00D44008"/>
    <w:rsid w:val="00D44C2F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51629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7FCF"/>
    <w:rsid w:val="00D71287"/>
    <w:rsid w:val="00D73239"/>
    <w:rsid w:val="00D73E86"/>
    <w:rsid w:val="00D7517B"/>
    <w:rsid w:val="00D7613B"/>
    <w:rsid w:val="00D76146"/>
    <w:rsid w:val="00D800DE"/>
    <w:rsid w:val="00D81BCB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2490"/>
    <w:rsid w:val="00DA329A"/>
    <w:rsid w:val="00DA4919"/>
    <w:rsid w:val="00DA4A7C"/>
    <w:rsid w:val="00DA5BBD"/>
    <w:rsid w:val="00DA6F6D"/>
    <w:rsid w:val="00DA7AB8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378"/>
    <w:rsid w:val="00DC2580"/>
    <w:rsid w:val="00DC278C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6B68"/>
    <w:rsid w:val="00DD6BAC"/>
    <w:rsid w:val="00DE036F"/>
    <w:rsid w:val="00DE0595"/>
    <w:rsid w:val="00DE087A"/>
    <w:rsid w:val="00DE1B55"/>
    <w:rsid w:val="00DE1B57"/>
    <w:rsid w:val="00DE1BA9"/>
    <w:rsid w:val="00DE2A9C"/>
    <w:rsid w:val="00DE2C0C"/>
    <w:rsid w:val="00DE326E"/>
    <w:rsid w:val="00DE425F"/>
    <w:rsid w:val="00DE47A3"/>
    <w:rsid w:val="00DE4AD4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1298"/>
    <w:rsid w:val="00E01E99"/>
    <w:rsid w:val="00E026DD"/>
    <w:rsid w:val="00E02F42"/>
    <w:rsid w:val="00E039F2"/>
    <w:rsid w:val="00E04C62"/>
    <w:rsid w:val="00E04F48"/>
    <w:rsid w:val="00E0560B"/>
    <w:rsid w:val="00E06389"/>
    <w:rsid w:val="00E07F46"/>
    <w:rsid w:val="00E10FB4"/>
    <w:rsid w:val="00E12213"/>
    <w:rsid w:val="00E12E43"/>
    <w:rsid w:val="00E13359"/>
    <w:rsid w:val="00E13B0B"/>
    <w:rsid w:val="00E1474C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924"/>
    <w:rsid w:val="00E23E6A"/>
    <w:rsid w:val="00E242BE"/>
    <w:rsid w:val="00E26121"/>
    <w:rsid w:val="00E30721"/>
    <w:rsid w:val="00E30809"/>
    <w:rsid w:val="00E33510"/>
    <w:rsid w:val="00E33719"/>
    <w:rsid w:val="00E3467E"/>
    <w:rsid w:val="00E349F3"/>
    <w:rsid w:val="00E3560A"/>
    <w:rsid w:val="00E35E6E"/>
    <w:rsid w:val="00E35FFC"/>
    <w:rsid w:val="00E36B4F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651E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649"/>
    <w:rsid w:val="00E878E6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7523"/>
    <w:rsid w:val="00EB7E87"/>
    <w:rsid w:val="00EC0472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4F69"/>
    <w:rsid w:val="00EC6B54"/>
    <w:rsid w:val="00EC7B4B"/>
    <w:rsid w:val="00ED025A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4B3"/>
    <w:rsid w:val="00F05BB9"/>
    <w:rsid w:val="00F0602C"/>
    <w:rsid w:val="00F10CF0"/>
    <w:rsid w:val="00F129EF"/>
    <w:rsid w:val="00F12BD2"/>
    <w:rsid w:val="00F13B34"/>
    <w:rsid w:val="00F14608"/>
    <w:rsid w:val="00F158EA"/>
    <w:rsid w:val="00F16495"/>
    <w:rsid w:val="00F17266"/>
    <w:rsid w:val="00F175B0"/>
    <w:rsid w:val="00F2008A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99C"/>
    <w:rsid w:val="00F47C2C"/>
    <w:rsid w:val="00F50002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50BD"/>
    <w:rsid w:val="00FC5968"/>
    <w:rsid w:val="00FC7F5D"/>
    <w:rsid w:val="00FD0120"/>
    <w:rsid w:val="00FD1324"/>
    <w:rsid w:val="00FD1BF8"/>
    <w:rsid w:val="00FD2003"/>
    <w:rsid w:val="00FD3A15"/>
    <w:rsid w:val="00FD42EE"/>
    <w:rsid w:val="00FD4C25"/>
    <w:rsid w:val="00FD5946"/>
    <w:rsid w:val="00FD5A30"/>
    <w:rsid w:val="00FD5FDC"/>
    <w:rsid w:val="00FD60EE"/>
    <w:rsid w:val="00FD6529"/>
    <w:rsid w:val="00FD7357"/>
    <w:rsid w:val="00FD7946"/>
    <w:rsid w:val="00FD7C23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  <w:style w:type="character" w:customStyle="1" w:styleId="sh5">
    <w:name w:val="sh5"/>
    <w:basedOn w:val="Fuentedeprrafopredeter"/>
    <w:rsid w:val="00DE05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  <w:style w:type="character" w:customStyle="1" w:styleId="sh5">
    <w:name w:val="sh5"/>
    <w:basedOn w:val="Fuentedeprrafopredeter"/>
    <w:rsid w:val="00DE05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943066">
          <w:marLeft w:val="0"/>
          <w:marRight w:val="0"/>
          <w:marTop w:val="0"/>
          <w:marBottom w:val="300"/>
          <w:divBdr>
            <w:top w:val="single" w:sz="6" w:space="0" w:color="337AB7"/>
            <w:left w:val="single" w:sz="6" w:space="0" w:color="337AB7"/>
            <w:bottom w:val="single" w:sz="6" w:space="0" w:color="337AB7"/>
            <w:right w:val="single" w:sz="6" w:space="0" w:color="337AB7"/>
          </w:divBdr>
          <w:divsChild>
            <w:div w:id="82636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0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61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335A25-BBB0-49C6-8353-A9FDFC82B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325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VERONICA GONZALEZ</cp:lastModifiedBy>
  <cp:revision>2</cp:revision>
  <cp:lastPrinted>2020-05-28T22:14:00Z</cp:lastPrinted>
  <dcterms:created xsi:type="dcterms:W3CDTF">2026-03-14T02:20:00Z</dcterms:created>
  <dcterms:modified xsi:type="dcterms:W3CDTF">2026-03-14T02:20:00Z</dcterms:modified>
</cp:coreProperties>
</file>