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587BBB2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14:paraId="1E6E1FA6" w14:textId="1C0E9D5C" w:rsidR="00FD5946" w:rsidRDefault="005440BB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05</w:t>
      </w:r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DA11EBD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5F1E1B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440BB">
        <w:rPr>
          <w:b/>
          <w:color w:val="000000" w:themeColor="text1"/>
          <w:sz w:val="32"/>
          <w:szCs w:val="24"/>
        </w:rPr>
        <w:t>2</w:t>
      </w:r>
    </w:p>
    <w:p w14:paraId="29252469" w14:textId="73575E11" w:rsidR="004745EA" w:rsidRDefault="004745EA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Taller </w:t>
      </w:r>
      <w:r w:rsidR="005440BB">
        <w:rPr>
          <w:b/>
          <w:color w:val="000000" w:themeColor="text1"/>
          <w:sz w:val="32"/>
          <w:szCs w:val="24"/>
        </w:rPr>
        <w:t>multidisciplinar caleidoscopio tucumano  ¿qué te asombra?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750013CE" w14:textId="3811D44E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FD5946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5440BB">
        <w:rPr>
          <w:bCs/>
          <w:color w:val="000000" w:themeColor="text1"/>
          <w:sz w:val="24"/>
          <w:szCs w:val="24"/>
        </w:rPr>
        <w:t>activación de conocimientos previos mediante preguntas sobre lo trabajado en el taller de la materia Comunicación cultura y sociedad sobre realismo mágico. ¿Qué recuerdan del texto de “cien años de soledad”? ¿De qué inventos hablaba?</w:t>
      </w:r>
    </w:p>
    <w:p w14:paraId="05C8E3D4" w14:textId="6454522D" w:rsidR="00E87649" w:rsidRDefault="008E2706" w:rsidP="00E87649">
      <w:pPr>
        <w:rPr>
          <w:bCs/>
          <w:color w:val="000000" w:themeColor="text1"/>
          <w:sz w:val="24"/>
          <w:szCs w:val="24"/>
        </w:rPr>
      </w:pPr>
      <w:r w:rsidRPr="00FD5946">
        <w:rPr>
          <w:bCs/>
          <w:color w:val="000000" w:themeColor="text1"/>
          <w:sz w:val="24"/>
          <w:szCs w:val="24"/>
          <w:u w:val="single"/>
        </w:rPr>
        <w:t>D</w:t>
      </w:r>
      <w:r w:rsidR="008864B0" w:rsidRPr="00FD5946">
        <w:rPr>
          <w:bCs/>
          <w:color w:val="000000" w:themeColor="text1"/>
          <w:sz w:val="24"/>
          <w:szCs w:val="24"/>
          <w:u w:val="single"/>
        </w:rPr>
        <w:t>esarrollo</w:t>
      </w:r>
      <w:r w:rsidR="00E87649" w:rsidRPr="00FD5946">
        <w:rPr>
          <w:bCs/>
          <w:color w:val="000000" w:themeColor="text1"/>
          <w:sz w:val="24"/>
          <w:szCs w:val="24"/>
          <w:u w:val="single"/>
        </w:rPr>
        <w:t>:</w:t>
      </w:r>
      <w:r w:rsidR="00FD5946">
        <w:rPr>
          <w:bCs/>
          <w:color w:val="000000" w:themeColor="text1"/>
          <w:sz w:val="24"/>
          <w:szCs w:val="24"/>
        </w:rPr>
        <w:t xml:space="preserve"> </w:t>
      </w:r>
      <w:r w:rsidR="005440BB">
        <w:rPr>
          <w:bCs/>
          <w:color w:val="000000" w:themeColor="text1"/>
          <w:sz w:val="24"/>
          <w:szCs w:val="24"/>
        </w:rPr>
        <w:t>lectura compartida  del texto “Yo inventé la rueda”</w:t>
      </w:r>
    </w:p>
    <w:p w14:paraId="221D2394" w14:textId="0EFB5379" w:rsidR="009B03F6" w:rsidRPr="009B03F6" w:rsidRDefault="005E6178" w:rsidP="009B03F6">
      <w:pPr>
        <w:spacing w:after="0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u w:val="single"/>
        </w:rPr>
        <w:t>F</w:t>
      </w:r>
      <w:r w:rsidR="008864B0" w:rsidRPr="00FD5946">
        <w:rPr>
          <w:bCs/>
          <w:color w:val="000000" w:themeColor="text1"/>
          <w:sz w:val="24"/>
          <w:szCs w:val="24"/>
          <w:u w:val="single"/>
        </w:rPr>
        <w:t>inal</w:t>
      </w:r>
      <w:r w:rsidR="008E2706" w:rsidRPr="00FD5946">
        <w:rPr>
          <w:bCs/>
          <w:color w:val="000000" w:themeColor="text1"/>
          <w:sz w:val="24"/>
          <w:szCs w:val="24"/>
          <w:u w:val="single"/>
        </w:rPr>
        <w:t>.</w:t>
      </w:r>
      <w:r w:rsidR="00124E74">
        <w:rPr>
          <w:bCs/>
          <w:color w:val="000000" w:themeColor="text1"/>
          <w:sz w:val="24"/>
          <w:szCs w:val="24"/>
        </w:rPr>
        <w:t xml:space="preserve"> </w:t>
      </w:r>
      <w:r w:rsidR="00FD5946">
        <w:rPr>
          <w:bCs/>
          <w:color w:val="000000" w:themeColor="text1"/>
          <w:sz w:val="24"/>
          <w:szCs w:val="24"/>
        </w:rPr>
        <w:t xml:space="preserve"> </w:t>
      </w:r>
      <w:r w:rsidR="005440BB">
        <w:rPr>
          <w:bCs/>
          <w:color w:val="000000" w:themeColor="text1"/>
          <w:sz w:val="24"/>
          <w:szCs w:val="24"/>
        </w:rPr>
        <w:t xml:space="preserve">Resolver </w:t>
      </w:r>
      <w:r w:rsidR="009B03F6">
        <w:rPr>
          <w:bCs/>
          <w:color w:val="000000" w:themeColor="text1"/>
          <w:sz w:val="24"/>
          <w:szCs w:val="24"/>
        </w:rPr>
        <w:t xml:space="preserve">las actividades de comprensión de texto de la página 21 y 22 de </w:t>
      </w:r>
      <w:proofErr w:type="spellStart"/>
      <w:r w:rsidR="009B03F6" w:rsidRPr="009B03F6">
        <w:rPr>
          <w:bCs/>
          <w:color w:val="000000" w:themeColor="text1"/>
          <w:sz w:val="24"/>
          <w:szCs w:val="24"/>
        </w:rPr>
        <w:t>pdf</w:t>
      </w:r>
      <w:proofErr w:type="spellEnd"/>
      <w:r w:rsidR="009B03F6" w:rsidRPr="009B03F6">
        <w:rPr>
          <w:bCs/>
          <w:color w:val="000000" w:themeColor="text1"/>
          <w:sz w:val="24"/>
          <w:szCs w:val="24"/>
        </w:rPr>
        <w:t xml:space="preserve"> </w:t>
      </w:r>
      <w:r w:rsidR="009B03F6" w:rsidRPr="009B03F6">
        <w:rPr>
          <w:color w:val="000000" w:themeColor="text1"/>
          <w:sz w:val="24"/>
          <w:szCs w:val="24"/>
        </w:rPr>
        <w:t>Taller multidisciplinar caleidoscopio tucumano  ¿qué te asombra?</w:t>
      </w:r>
      <w:r w:rsidR="009B03F6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5489FD90" w14:textId="3708EFF8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25380" w14:textId="77777777" w:rsidR="009B7F88" w:rsidRDefault="009B7F88" w:rsidP="003C0D6D">
      <w:pPr>
        <w:spacing w:after="0" w:line="240" w:lineRule="auto"/>
      </w:pPr>
      <w:r>
        <w:separator/>
      </w:r>
    </w:p>
  </w:endnote>
  <w:endnote w:type="continuationSeparator" w:id="0">
    <w:p w14:paraId="4F5490F0" w14:textId="77777777" w:rsidR="009B7F88" w:rsidRDefault="009B7F88" w:rsidP="003C0D6D">
      <w:pPr>
        <w:spacing w:after="0" w:line="240" w:lineRule="auto"/>
      </w:pPr>
      <w:r>
        <w:continuationSeparator/>
      </w:r>
    </w:p>
  </w:endnote>
  <w:endnote w:type="continuationNotice" w:id="1">
    <w:p w14:paraId="613D29F5" w14:textId="77777777" w:rsidR="009B7F88" w:rsidRDefault="009B7F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08CB4" w14:textId="77777777" w:rsidR="009B7F88" w:rsidRDefault="009B7F88" w:rsidP="003C0D6D">
      <w:pPr>
        <w:spacing w:after="0" w:line="240" w:lineRule="auto"/>
      </w:pPr>
      <w:r>
        <w:separator/>
      </w:r>
    </w:p>
  </w:footnote>
  <w:footnote w:type="continuationSeparator" w:id="0">
    <w:p w14:paraId="2CF21C09" w14:textId="77777777" w:rsidR="009B7F88" w:rsidRDefault="009B7F88" w:rsidP="003C0D6D">
      <w:pPr>
        <w:spacing w:after="0" w:line="240" w:lineRule="auto"/>
      </w:pPr>
      <w:r>
        <w:continuationSeparator/>
      </w:r>
    </w:p>
  </w:footnote>
  <w:footnote w:type="continuationNotice" w:id="1">
    <w:p w14:paraId="73CF7209" w14:textId="77777777" w:rsidR="009B7F88" w:rsidRDefault="009B7F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D1BE-749C-464A-97DB-D4DC6426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2026-02-28T23:56:00Z</dcterms:created>
  <dcterms:modified xsi:type="dcterms:W3CDTF">2026-02-28T23:56:00Z</dcterms:modified>
</cp:coreProperties>
</file>